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072" w:type="dxa"/>
        <w:jc w:val="center"/>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2835"/>
        <w:gridCol w:w="3119"/>
        <w:gridCol w:w="2223"/>
      </w:tblGrid>
      <w:tr w:rsidR="00A27119" w:rsidRPr="002D0F6C" w:rsidTr="003F326E">
        <w:trPr>
          <w:trHeight w:val="680"/>
          <w:tblHeader/>
          <w:jc w:val="center"/>
        </w:trPr>
        <w:tc>
          <w:tcPr>
            <w:tcW w:w="895" w:type="dxa"/>
            <w:shd w:val="clear" w:color="auto" w:fill="DBE5F1"/>
            <w:vAlign w:val="center"/>
          </w:tcPr>
          <w:p w:rsidR="00A27119" w:rsidRPr="002D0F6C" w:rsidRDefault="00A27119" w:rsidP="003F326E">
            <w:pPr>
              <w:pStyle w:val="1"/>
              <w:jc w:val="center"/>
              <w:rPr>
                <w:rFonts w:cs="David"/>
                <w:b/>
                <w:bCs/>
                <w:sz w:val="24"/>
                <w:szCs w:val="24"/>
                <w:rtl/>
              </w:rPr>
            </w:pPr>
            <w:bookmarkStart w:id="0" w:name="_GoBack"/>
            <w:bookmarkEnd w:id="0"/>
            <w:r w:rsidRPr="002D0F6C">
              <w:rPr>
                <w:rFonts w:cs="David" w:hint="cs"/>
                <w:b/>
                <w:bCs/>
                <w:sz w:val="24"/>
                <w:szCs w:val="24"/>
                <w:rtl/>
              </w:rPr>
              <w:t>#</w:t>
            </w:r>
          </w:p>
        </w:tc>
        <w:tc>
          <w:tcPr>
            <w:tcW w:w="2835" w:type="dxa"/>
            <w:shd w:val="clear" w:color="auto" w:fill="DBE5F1"/>
            <w:vAlign w:val="center"/>
          </w:tcPr>
          <w:p w:rsidR="00A27119" w:rsidRPr="002D0F6C" w:rsidRDefault="00A27119" w:rsidP="00A676A7">
            <w:pPr>
              <w:pStyle w:val="1"/>
              <w:jc w:val="left"/>
              <w:rPr>
                <w:rFonts w:cs="David"/>
                <w:b/>
                <w:bCs/>
                <w:sz w:val="24"/>
                <w:szCs w:val="24"/>
                <w:rtl/>
              </w:rPr>
            </w:pPr>
            <w:r w:rsidRPr="002D0F6C">
              <w:rPr>
                <w:rFonts w:cs="David"/>
                <w:b/>
                <w:bCs/>
                <w:sz w:val="24"/>
                <w:szCs w:val="24"/>
                <w:rtl/>
              </w:rPr>
              <w:t>הסעיף</w:t>
            </w:r>
            <w:r w:rsidRPr="002D0F6C">
              <w:rPr>
                <w:rFonts w:cs="David" w:hint="cs"/>
                <w:b/>
                <w:bCs/>
                <w:sz w:val="24"/>
                <w:szCs w:val="24"/>
                <w:rtl/>
              </w:rPr>
              <w:t xml:space="preserve">/הסעיפים </w:t>
            </w:r>
            <w:r w:rsidRPr="002D0F6C">
              <w:rPr>
                <w:rFonts w:cs="David"/>
                <w:b/>
                <w:bCs/>
                <w:sz w:val="24"/>
                <w:szCs w:val="24"/>
                <w:rtl/>
              </w:rPr>
              <w:t>במכרז</w:t>
            </w:r>
            <w:r w:rsidRPr="002D0F6C">
              <w:rPr>
                <w:rFonts w:cs="David" w:hint="cs"/>
                <w:b/>
                <w:bCs/>
                <w:sz w:val="24"/>
                <w:szCs w:val="24"/>
                <w:rtl/>
              </w:rPr>
              <w:t xml:space="preserve"> לגביהם נשאלת השאלה</w:t>
            </w:r>
          </w:p>
        </w:tc>
        <w:tc>
          <w:tcPr>
            <w:tcW w:w="3119" w:type="dxa"/>
            <w:shd w:val="clear" w:color="auto" w:fill="DBE5F1"/>
            <w:vAlign w:val="center"/>
          </w:tcPr>
          <w:p w:rsidR="00A27119" w:rsidRPr="002D0F6C" w:rsidRDefault="00A27119" w:rsidP="003F326E">
            <w:pPr>
              <w:pStyle w:val="1"/>
              <w:jc w:val="center"/>
              <w:rPr>
                <w:rFonts w:cs="David"/>
                <w:b/>
                <w:bCs/>
                <w:sz w:val="24"/>
                <w:szCs w:val="24"/>
                <w:rtl/>
              </w:rPr>
            </w:pPr>
            <w:r w:rsidRPr="002D0F6C">
              <w:rPr>
                <w:rFonts w:cs="David" w:hint="cs"/>
                <w:b/>
                <w:bCs/>
                <w:sz w:val="24"/>
                <w:szCs w:val="24"/>
                <w:rtl/>
              </w:rPr>
              <w:t>פרוט השאלה</w:t>
            </w:r>
          </w:p>
        </w:tc>
        <w:tc>
          <w:tcPr>
            <w:tcW w:w="2223" w:type="dxa"/>
            <w:shd w:val="clear" w:color="auto" w:fill="DBE5F1"/>
            <w:vAlign w:val="center"/>
          </w:tcPr>
          <w:p w:rsidR="00A27119" w:rsidRPr="002D0F6C" w:rsidRDefault="00A27119" w:rsidP="003F326E">
            <w:pPr>
              <w:pStyle w:val="1"/>
              <w:jc w:val="center"/>
              <w:rPr>
                <w:rFonts w:cs="David"/>
                <w:b/>
                <w:bCs/>
                <w:sz w:val="24"/>
                <w:szCs w:val="24"/>
                <w:rtl/>
              </w:rPr>
            </w:pPr>
            <w:r w:rsidRPr="002D0F6C">
              <w:rPr>
                <w:rFonts w:cs="David" w:hint="cs"/>
                <w:b/>
                <w:bCs/>
                <w:sz w:val="24"/>
                <w:szCs w:val="24"/>
                <w:rtl/>
              </w:rPr>
              <w:t>הערות</w:t>
            </w:r>
          </w:p>
        </w:tc>
      </w:tr>
      <w:tr w:rsidR="00A27119" w:rsidRPr="002D0F6C" w:rsidTr="003F326E">
        <w:trPr>
          <w:trHeight w:val="227"/>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0.2.4.3</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נבקש למחוק הסעיף אשר למיטב הבנתנו אין לו בסיס חוקי</w:t>
            </w:r>
          </w:p>
        </w:tc>
        <w:tc>
          <w:tcPr>
            <w:tcW w:w="2223" w:type="dxa"/>
            <w:shd w:val="clear" w:color="auto" w:fill="auto"/>
          </w:tcPr>
          <w:p w:rsidR="00A27119" w:rsidRPr="002D0F6C" w:rsidRDefault="000007AF" w:rsidP="00716DA8">
            <w:pPr>
              <w:pStyle w:val="1"/>
              <w:rPr>
                <w:rFonts w:cs="David"/>
                <w:sz w:val="24"/>
                <w:szCs w:val="24"/>
                <w:rtl/>
              </w:rPr>
            </w:pPr>
            <w:r w:rsidRPr="002D0F6C">
              <w:rPr>
                <w:rFonts w:cs="David" w:hint="cs"/>
                <w:sz w:val="24"/>
                <w:szCs w:val="24"/>
                <w:rtl/>
              </w:rPr>
              <w:t>לא מקובל.</w:t>
            </w:r>
            <w:r w:rsidR="003F326E" w:rsidRPr="002D0F6C">
              <w:rPr>
                <w:rFonts w:cs="David" w:hint="cs"/>
                <w:sz w:val="24"/>
                <w:szCs w:val="24"/>
                <w:rtl/>
              </w:rPr>
              <w:t xml:space="preserve"> </w:t>
            </w:r>
            <w:r w:rsidR="00716DA8" w:rsidRPr="002D0F6C">
              <w:rPr>
                <w:rFonts w:cs="David" w:hint="cs"/>
                <w:sz w:val="24"/>
                <w:szCs w:val="24"/>
                <w:rtl/>
              </w:rPr>
              <w:t xml:space="preserve">טענה לא נכונה משפטית </w:t>
            </w:r>
          </w:p>
        </w:tc>
      </w:tr>
      <w:tr w:rsidR="00A27119" w:rsidRPr="002D0F6C" w:rsidTr="003F326E">
        <w:trPr>
          <w:trHeight w:val="227"/>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0.7.1.3</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נבקש שפרטי הצעות שלא זכו לא יועברו לזוכה או למציעים אחרים</w:t>
            </w:r>
          </w:p>
        </w:tc>
        <w:tc>
          <w:tcPr>
            <w:tcW w:w="2223" w:type="dxa"/>
            <w:shd w:val="clear" w:color="auto" w:fill="auto"/>
          </w:tcPr>
          <w:p w:rsidR="00A27119" w:rsidRPr="002D0F6C" w:rsidRDefault="00B815D9" w:rsidP="00716DA8">
            <w:pPr>
              <w:pStyle w:val="1"/>
              <w:rPr>
                <w:rFonts w:cs="David"/>
                <w:sz w:val="24"/>
                <w:szCs w:val="24"/>
                <w:rtl/>
              </w:rPr>
            </w:pPr>
            <w:r w:rsidRPr="002D0F6C">
              <w:rPr>
                <w:rFonts w:cs="David" w:hint="cs"/>
                <w:sz w:val="24"/>
                <w:szCs w:val="24"/>
                <w:rtl/>
              </w:rPr>
              <w:t>לא מקובל.</w:t>
            </w:r>
            <w:r w:rsidR="00716DA8" w:rsidRPr="002D0F6C">
              <w:rPr>
                <w:rFonts w:cs="David" w:hint="cs"/>
                <w:sz w:val="24"/>
                <w:szCs w:val="24"/>
                <w:rtl/>
              </w:rPr>
              <w:t xml:space="preserve"> </w:t>
            </w:r>
          </w:p>
        </w:tc>
      </w:tr>
      <w:tr w:rsidR="00A27119" w:rsidRPr="002D0F6C" w:rsidTr="003F326E">
        <w:trPr>
          <w:trHeight w:val="227"/>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0.7.3.4</w:t>
            </w:r>
          </w:p>
        </w:tc>
        <w:tc>
          <w:tcPr>
            <w:tcW w:w="3119" w:type="dxa"/>
            <w:shd w:val="clear" w:color="auto" w:fill="auto"/>
          </w:tcPr>
          <w:p w:rsidR="00A27119" w:rsidRPr="002D0F6C" w:rsidRDefault="00A27119" w:rsidP="003F326E">
            <w:pPr>
              <w:rPr>
                <w:rFonts w:cs="David"/>
                <w:sz w:val="24"/>
                <w:szCs w:val="24"/>
                <w:rtl/>
              </w:rPr>
            </w:pPr>
            <w:r w:rsidRPr="002D0F6C">
              <w:rPr>
                <w:rFonts w:cs="David" w:hint="eastAsia"/>
                <w:sz w:val="24"/>
                <w:szCs w:val="24"/>
                <w:rtl/>
              </w:rPr>
              <w:t>נא</w:t>
            </w:r>
            <w:r w:rsidRPr="002D0F6C">
              <w:rPr>
                <w:rFonts w:cs="David"/>
                <w:sz w:val="24"/>
                <w:szCs w:val="24"/>
                <w:rtl/>
              </w:rPr>
              <w:t xml:space="preserve"> </w:t>
            </w:r>
            <w:r w:rsidRPr="002D0F6C">
              <w:rPr>
                <w:rFonts w:cs="David" w:hint="eastAsia"/>
                <w:sz w:val="24"/>
                <w:szCs w:val="24"/>
                <w:rtl/>
              </w:rPr>
              <w:t>הבהירו</w:t>
            </w:r>
            <w:r w:rsidRPr="002D0F6C">
              <w:rPr>
                <w:rFonts w:cs="David"/>
                <w:sz w:val="24"/>
                <w:szCs w:val="24"/>
                <w:rtl/>
              </w:rPr>
              <w:t xml:space="preserve"> </w:t>
            </w:r>
            <w:r w:rsidRPr="002D0F6C">
              <w:rPr>
                <w:rFonts w:cs="David" w:hint="eastAsia"/>
                <w:sz w:val="24"/>
                <w:szCs w:val="24"/>
                <w:rtl/>
              </w:rPr>
              <w:t>כי</w:t>
            </w:r>
            <w:r w:rsidRPr="002D0F6C">
              <w:rPr>
                <w:rFonts w:cs="David"/>
                <w:sz w:val="24"/>
                <w:szCs w:val="24"/>
                <w:rtl/>
              </w:rPr>
              <w:t xml:space="preserve"> </w:t>
            </w:r>
            <w:r w:rsidRPr="002D0F6C">
              <w:rPr>
                <w:rFonts w:cs="David" w:hint="eastAsia"/>
                <w:sz w:val="24"/>
                <w:szCs w:val="24"/>
                <w:rtl/>
              </w:rPr>
              <w:t>הכוונה</w:t>
            </w:r>
            <w:r w:rsidRPr="002D0F6C">
              <w:rPr>
                <w:rFonts w:cs="David"/>
                <w:sz w:val="24"/>
                <w:szCs w:val="24"/>
                <w:rtl/>
              </w:rPr>
              <w:t xml:space="preserve"> </w:t>
            </w:r>
            <w:r w:rsidRPr="002D0F6C">
              <w:rPr>
                <w:rFonts w:cs="David" w:hint="eastAsia"/>
                <w:sz w:val="24"/>
                <w:szCs w:val="24"/>
                <w:rtl/>
              </w:rPr>
              <w:t>להצמדה</w:t>
            </w:r>
            <w:r w:rsidRPr="002D0F6C">
              <w:rPr>
                <w:rFonts w:cs="David"/>
                <w:sz w:val="24"/>
                <w:szCs w:val="24"/>
                <w:rtl/>
              </w:rPr>
              <w:t xml:space="preserve"> </w:t>
            </w:r>
            <w:r w:rsidRPr="002D0F6C">
              <w:rPr>
                <w:rFonts w:cs="David" w:hint="eastAsia"/>
                <w:sz w:val="24"/>
                <w:szCs w:val="24"/>
                <w:rtl/>
              </w:rPr>
              <w:t>למדד</w:t>
            </w:r>
            <w:r w:rsidRPr="002D0F6C">
              <w:rPr>
                <w:rFonts w:cs="David"/>
                <w:sz w:val="24"/>
                <w:szCs w:val="24"/>
                <w:rtl/>
              </w:rPr>
              <w:t xml:space="preserve"> </w:t>
            </w:r>
            <w:r w:rsidRPr="002D0F6C">
              <w:rPr>
                <w:rFonts w:cs="David" w:hint="eastAsia"/>
                <w:sz w:val="24"/>
                <w:szCs w:val="24"/>
                <w:rtl/>
              </w:rPr>
              <w:t>ועוד</w:t>
            </w:r>
            <w:r w:rsidRPr="002D0F6C">
              <w:rPr>
                <w:rFonts w:cs="David"/>
                <w:sz w:val="24"/>
                <w:szCs w:val="24"/>
                <w:rtl/>
              </w:rPr>
              <w:t xml:space="preserve"> </w:t>
            </w:r>
            <w:r w:rsidRPr="002D0F6C">
              <w:rPr>
                <w:rFonts w:cs="David" w:hint="eastAsia"/>
                <w:sz w:val="24"/>
                <w:szCs w:val="24"/>
                <w:rtl/>
              </w:rPr>
              <w:t>תוספת</w:t>
            </w:r>
            <w:r w:rsidRPr="002D0F6C">
              <w:rPr>
                <w:rFonts w:cs="David"/>
                <w:sz w:val="24"/>
                <w:szCs w:val="24"/>
                <w:rtl/>
              </w:rPr>
              <w:t xml:space="preserve">, </w:t>
            </w:r>
            <w:r w:rsidRPr="002D0F6C">
              <w:rPr>
                <w:rFonts w:cs="David" w:hint="eastAsia"/>
                <w:sz w:val="24"/>
                <w:szCs w:val="24"/>
                <w:rtl/>
              </w:rPr>
              <w:t>כשהתוספת</w:t>
            </w:r>
            <w:r w:rsidRPr="002D0F6C">
              <w:rPr>
                <w:rFonts w:cs="David"/>
                <w:sz w:val="24"/>
                <w:szCs w:val="24"/>
                <w:rtl/>
              </w:rPr>
              <w:t xml:space="preserve"> (לא </w:t>
            </w:r>
            <w:r w:rsidRPr="002D0F6C">
              <w:rPr>
                <w:rFonts w:cs="David" w:hint="eastAsia"/>
                <w:sz w:val="24"/>
                <w:szCs w:val="24"/>
                <w:rtl/>
              </w:rPr>
              <w:t>התוספת</w:t>
            </w:r>
            <w:r w:rsidRPr="002D0F6C">
              <w:rPr>
                <w:rFonts w:cs="David"/>
                <w:sz w:val="24"/>
                <w:szCs w:val="24"/>
                <w:rtl/>
              </w:rPr>
              <w:t xml:space="preserve"> </w:t>
            </w:r>
            <w:r w:rsidRPr="002D0F6C">
              <w:rPr>
                <w:rFonts w:cs="David" w:hint="eastAsia"/>
                <w:sz w:val="24"/>
                <w:szCs w:val="24"/>
                <w:rtl/>
              </w:rPr>
              <w:t>ביחד</w:t>
            </w:r>
            <w:r w:rsidRPr="002D0F6C">
              <w:rPr>
                <w:rFonts w:cs="David"/>
                <w:sz w:val="24"/>
                <w:szCs w:val="24"/>
                <w:rtl/>
              </w:rPr>
              <w:t xml:space="preserve"> </w:t>
            </w:r>
            <w:r w:rsidRPr="002D0F6C">
              <w:rPr>
                <w:rFonts w:cs="David" w:hint="eastAsia"/>
                <w:sz w:val="24"/>
                <w:szCs w:val="24"/>
                <w:rtl/>
              </w:rPr>
              <w:t>עם</w:t>
            </w:r>
            <w:r w:rsidRPr="002D0F6C">
              <w:rPr>
                <w:rFonts w:cs="David"/>
                <w:sz w:val="24"/>
                <w:szCs w:val="24"/>
                <w:rtl/>
              </w:rPr>
              <w:t xml:space="preserve"> </w:t>
            </w:r>
            <w:r w:rsidRPr="002D0F6C">
              <w:rPr>
                <w:rFonts w:cs="David" w:hint="eastAsia"/>
                <w:sz w:val="24"/>
                <w:szCs w:val="24"/>
                <w:rtl/>
              </w:rPr>
              <w:t>ההצמדה</w:t>
            </w:r>
            <w:r w:rsidRPr="002D0F6C">
              <w:rPr>
                <w:rFonts w:cs="David"/>
                <w:sz w:val="24"/>
                <w:szCs w:val="24"/>
                <w:rtl/>
              </w:rPr>
              <w:t xml:space="preserve"> </w:t>
            </w:r>
            <w:r w:rsidRPr="002D0F6C">
              <w:rPr>
                <w:rFonts w:cs="David" w:hint="eastAsia"/>
                <w:sz w:val="24"/>
                <w:szCs w:val="24"/>
                <w:rtl/>
              </w:rPr>
              <w:t>למדד</w:t>
            </w:r>
            <w:r w:rsidRPr="002D0F6C">
              <w:rPr>
                <w:rFonts w:cs="David"/>
                <w:sz w:val="24"/>
                <w:szCs w:val="24"/>
                <w:rtl/>
              </w:rPr>
              <w:t xml:space="preserve">) </w:t>
            </w:r>
            <w:r w:rsidRPr="002D0F6C">
              <w:rPr>
                <w:rFonts w:cs="David" w:hint="eastAsia"/>
                <w:sz w:val="24"/>
                <w:szCs w:val="24"/>
                <w:rtl/>
              </w:rPr>
              <w:t>לא</w:t>
            </w:r>
            <w:r w:rsidRPr="002D0F6C">
              <w:rPr>
                <w:rFonts w:cs="David"/>
                <w:sz w:val="24"/>
                <w:szCs w:val="24"/>
                <w:rtl/>
              </w:rPr>
              <w:t xml:space="preserve"> </w:t>
            </w:r>
            <w:r w:rsidRPr="002D0F6C">
              <w:rPr>
                <w:rFonts w:cs="David" w:hint="eastAsia"/>
                <w:sz w:val="24"/>
                <w:szCs w:val="24"/>
                <w:rtl/>
              </w:rPr>
              <w:t>תעלה</w:t>
            </w:r>
            <w:r w:rsidRPr="002D0F6C">
              <w:rPr>
                <w:rFonts w:cs="David"/>
                <w:sz w:val="24"/>
                <w:szCs w:val="24"/>
                <w:rtl/>
              </w:rPr>
              <w:t xml:space="preserve"> </w:t>
            </w:r>
            <w:r w:rsidRPr="002D0F6C">
              <w:rPr>
                <w:rFonts w:cs="David" w:hint="eastAsia"/>
                <w:sz w:val="24"/>
                <w:szCs w:val="24"/>
                <w:rtl/>
              </w:rPr>
              <w:t>על</w:t>
            </w:r>
            <w:r w:rsidRPr="002D0F6C">
              <w:rPr>
                <w:rFonts w:cs="David"/>
                <w:sz w:val="24"/>
                <w:szCs w:val="24"/>
                <w:rtl/>
              </w:rPr>
              <w:t xml:space="preserve"> 10%</w:t>
            </w:r>
          </w:p>
        </w:tc>
        <w:tc>
          <w:tcPr>
            <w:tcW w:w="2223" w:type="dxa"/>
            <w:shd w:val="clear" w:color="auto" w:fill="auto"/>
          </w:tcPr>
          <w:p w:rsidR="00A27119" w:rsidRPr="002D0F6C" w:rsidRDefault="004026D8" w:rsidP="003F326E">
            <w:pPr>
              <w:pStyle w:val="1"/>
              <w:rPr>
                <w:rFonts w:cs="David"/>
                <w:sz w:val="24"/>
                <w:szCs w:val="24"/>
                <w:rtl/>
              </w:rPr>
            </w:pPr>
            <w:r w:rsidRPr="002D0F6C">
              <w:rPr>
                <w:rFonts w:cs="David" w:hint="eastAsia"/>
                <w:sz w:val="24"/>
                <w:szCs w:val="24"/>
                <w:rtl/>
              </w:rPr>
              <w:t>מקובל</w:t>
            </w:r>
          </w:p>
        </w:tc>
      </w:tr>
      <w:tr w:rsidR="00A27119" w:rsidRPr="002D0F6C" w:rsidTr="003F326E">
        <w:trPr>
          <w:trHeight w:val="227"/>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0.7.3.6</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נבקש להוסיף שהספק יהיה זכאי אף לתמורה בגין ציוד שטרם סופק אך הוזמן מהיצרן לפני הסיום ולא ניתן לבטל את ההזמנה מהיצרן. כמו כן, במקרה של סיום ללא סיבה, המשרד לא יהיה זכאי להחזר תשלומים שהמשרד כבר שילם מראש עבור שירות</w:t>
            </w:r>
          </w:p>
        </w:tc>
        <w:tc>
          <w:tcPr>
            <w:tcW w:w="2223" w:type="dxa"/>
            <w:shd w:val="clear" w:color="auto" w:fill="auto"/>
          </w:tcPr>
          <w:p w:rsidR="00A27119" w:rsidRPr="002D0F6C" w:rsidRDefault="000007AF"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0.7.4.5</w:t>
            </w:r>
          </w:p>
        </w:tc>
        <w:tc>
          <w:tcPr>
            <w:tcW w:w="3119" w:type="dxa"/>
            <w:shd w:val="clear" w:color="auto" w:fill="auto"/>
          </w:tcPr>
          <w:p w:rsidR="00A27119" w:rsidRPr="002D0F6C" w:rsidRDefault="00A27119" w:rsidP="00ED4684">
            <w:pPr>
              <w:rPr>
                <w:rFonts w:cs="David"/>
                <w:sz w:val="24"/>
                <w:szCs w:val="24"/>
                <w:rtl/>
              </w:rPr>
            </w:pPr>
            <w:r w:rsidRPr="002D0F6C">
              <w:rPr>
                <w:rFonts w:cs="David" w:hint="eastAsia"/>
                <w:sz w:val="24"/>
                <w:szCs w:val="24"/>
                <w:rtl/>
              </w:rPr>
              <w:t>נא</w:t>
            </w:r>
            <w:r w:rsidRPr="002D0F6C">
              <w:rPr>
                <w:rFonts w:cs="David"/>
                <w:sz w:val="24"/>
                <w:szCs w:val="24"/>
                <w:rtl/>
              </w:rPr>
              <w:t xml:space="preserve"> הוסיפו בסופו: </w:t>
            </w:r>
            <w:r w:rsidRPr="002D0F6C">
              <w:rPr>
                <w:rFonts w:cs="David" w:hint="cs"/>
                <w:sz w:val="24"/>
                <w:szCs w:val="24"/>
                <w:rtl/>
              </w:rPr>
              <w:t xml:space="preserve">ובלבד שהמשרד יודיע למציע על כל תביעה כאמור, יאפשר לו לנהל את ההגנה כנגדה, ישתף </w:t>
            </w:r>
            <w:proofErr w:type="spellStart"/>
            <w:r w:rsidRPr="002D0F6C">
              <w:rPr>
                <w:rFonts w:cs="David" w:hint="cs"/>
                <w:sz w:val="24"/>
                <w:szCs w:val="24"/>
                <w:rtl/>
              </w:rPr>
              <w:t>עימו</w:t>
            </w:r>
            <w:proofErr w:type="spellEnd"/>
            <w:r w:rsidRPr="002D0F6C">
              <w:rPr>
                <w:rFonts w:cs="David" w:hint="cs"/>
                <w:sz w:val="24"/>
                <w:szCs w:val="24"/>
                <w:rtl/>
              </w:rPr>
              <w:t xml:space="preserve"> פעולה באופן סביר </w:t>
            </w:r>
            <w:r w:rsidR="00ED4684" w:rsidRPr="002D0F6C">
              <w:rPr>
                <w:rFonts w:cs="David" w:hint="eastAsia"/>
                <w:sz w:val="24"/>
                <w:szCs w:val="24"/>
                <w:rtl/>
              </w:rPr>
              <w:t>עם</w:t>
            </w:r>
            <w:r w:rsidR="00ED4684" w:rsidRPr="002D0F6C">
              <w:rPr>
                <w:rFonts w:cs="David" w:hint="cs"/>
                <w:sz w:val="24"/>
                <w:szCs w:val="24"/>
                <w:rtl/>
              </w:rPr>
              <w:t xml:space="preserve"> </w:t>
            </w:r>
            <w:r w:rsidRPr="002D0F6C">
              <w:rPr>
                <w:rFonts w:cs="David" w:hint="cs"/>
                <w:sz w:val="24"/>
                <w:szCs w:val="24"/>
                <w:rtl/>
              </w:rPr>
              <w:t>ידי יועציו המשפטיים של המציע</w:t>
            </w:r>
            <w:r w:rsidR="00746065" w:rsidRPr="002D0F6C">
              <w:rPr>
                <w:rFonts w:cs="David"/>
                <w:sz w:val="24"/>
                <w:szCs w:val="24"/>
                <w:rtl/>
              </w:rPr>
              <w:t>.</w:t>
            </w:r>
            <w:r w:rsidRPr="002D0F6C">
              <w:rPr>
                <w:rFonts w:cs="David"/>
                <w:sz w:val="24"/>
                <w:szCs w:val="24"/>
                <w:rtl/>
              </w:rPr>
              <w:t xml:space="preserve"> </w:t>
            </w:r>
          </w:p>
        </w:tc>
        <w:tc>
          <w:tcPr>
            <w:tcW w:w="2223" w:type="dxa"/>
            <w:shd w:val="clear" w:color="auto" w:fill="auto"/>
          </w:tcPr>
          <w:p w:rsidR="00A27119" w:rsidRPr="002D0F6C" w:rsidRDefault="00746065" w:rsidP="003F326E">
            <w:pPr>
              <w:pStyle w:val="1"/>
              <w:rPr>
                <w:rFonts w:cs="David"/>
                <w:sz w:val="24"/>
                <w:szCs w:val="24"/>
                <w:rtl/>
              </w:rPr>
            </w:pPr>
            <w:r w:rsidRPr="002D0F6C">
              <w:rPr>
                <w:rFonts w:cs="David" w:hint="eastAsia"/>
                <w:sz w:val="24"/>
                <w:szCs w:val="24"/>
                <w:rtl/>
              </w:rPr>
              <w:t>מקובל</w:t>
            </w:r>
            <w:r w:rsidRPr="002D0F6C">
              <w:rPr>
                <w:rFonts w:cs="David"/>
                <w:sz w:val="24"/>
                <w:szCs w:val="24"/>
                <w:rtl/>
              </w:rPr>
              <w:t xml:space="preserve"> </w:t>
            </w:r>
            <w:r w:rsidRPr="002D0F6C">
              <w:rPr>
                <w:rFonts w:cs="David" w:hint="eastAsia"/>
                <w:sz w:val="24"/>
                <w:szCs w:val="24"/>
                <w:rtl/>
              </w:rPr>
              <w:t>חלקית</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0.9.4</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נא הבהירו למה הכוונה שלמשרד שמורה הזכות לבצע במערכת שינויים ותוספות כאשר תנאי החוזה נשארים ללא שינוי. ככל שלתוצאת השינויים והתוספות תהיה צורך בשדרוג או שינויים או תוספות מצד הספק נבקש להוסיף כי השינויים ייערכו בתוספת תשלום כפי שיוסכם בין הצדדים</w:t>
            </w:r>
          </w:p>
        </w:tc>
        <w:tc>
          <w:tcPr>
            <w:tcW w:w="2223" w:type="dxa"/>
            <w:shd w:val="clear" w:color="auto" w:fill="auto"/>
          </w:tcPr>
          <w:p w:rsidR="00A27119" w:rsidRPr="002D0F6C" w:rsidRDefault="00746065" w:rsidP="003F326E">
            <w:pPr>
              <w:pStyle w:val="1"/>
              <w:rPr>
                <w:rFonts w:cs="David"/>
                <w:sz w:val="24"/>
                <w:szCs w:val="24"/>
                <w:rtl/>
              </w:rPr>
            </w:pPr>
            <w:r w:rsidRPr="002D0F6C">
              <w:rPr>
                <w:rFonts w:cs="David" w:hint="cs"/>
                <w:sz w:val="24"/>
                <w:szCs w:val="24"/>
                <w:rtl/>
              </w:rPr>
              <w:t>לא מקובל</w:t>
            </w:r>
          </w:p>
          <w:p w:rsidR="00F570BB" w:rsidRPr="002D0F6C" w:rsidRDefault="00F570BB" w:rsidP="003F326E">
            <w:pPr>
              <w:pStyle w:val="1"/>
              <w:rPr>
                <w:rFonts w:cs="David"/>
                <w:sz w:val="24"/>
                <w:szCs w:val="24"/>
                <w:rtl/>
              </w:rPr>
            </w:pP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0.11.2</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נבקש כי השימוש בהצעה לצרכי </w:t>
            </w:r>
            <w:proofErr w:type="spellStart"/>
            <w:r w:rsidRPr="002D0F6C">
              <w:rPr>
                <w:rFonts w:cs="David" w:hint="cs"/>
                <w:sz w:val="24"/>
                <w:szCs w:val="24"/>
                <w:rtl/>
              </w:rPr>
              <w:t>הפרוייקט</w:t>
            </w:r>
            <w:proofErr w:type="spellEnd"/>
            <w:r w:rsidRPr="002D0F6C">
              <w:rPr>
                <w:rFonts w:cs="David" w:hint="cs"/>
                <w:sz w:val="24"/>
                <w:szCs w:val="24"/>
                <w:rtl/>
              </w:rPr>
              <w:t xml:space="preserve"> יעשה רק אם הצעת המציע היא זו שזכתה </w:t>
            </w:r>
            <w:proofErr w:type="spellStart"/>
            <w:r w:rsidRPr="002D0F6C">
              <w:rPr>
                <w:rFonts w:cs="David" w:hint="cs"/>
                <w:sz w:val="24"/>
                <w:szCs w:val="24"/>
                <w:rtl/>
              </w:rPr>
              <w:t>בפרוייקט</w:t>
            </w:r>
            <w:proofErr w:type="spellEnd"/>
            <w:r w:rsidRPr="002D0F6C">
              <w:rPr>
                <w:rFonts w:cs="David" w:hint="cs"/>
                <w:sz w:val="24"/>
                <w:szCs w:val="24"/>
                <w:rtl/>
              </w:rPr>
              <w:t xml:space="preserve"> </w:t>
            </w:r>
          </w:p>
        </w:tc>
        <w:tc>
          <w:tcPr>
            <w:tcW w:w="2223" w:type="dxa"/>
            <w:shd w:val="clear" w:color="auto" w:fill="auto"/>
          </w:tcPr>
          <w:p w:rsidR="00A27119" w:rsidRPr="002D0F6C" w:rsidRDefault="00ED4684"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0.14.3</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ההפניה לסעיף שגויה (</w:t>
            </w:r>
            <w:r w:rsidRPr="002D0F6C">
              <w:rPr>
                <w:rFonts w:cs="David" w:hint="cs"/>
                <w:sz w:val="24"/>
                <w:szCs w:val="24"/>
              </w:rPr>
              <w:t>ERROR</w:t>
            </w:r>
            <w:r w:rsidRPr="002D0F6C">
              <w:rPr>
                <w:rFonts w:cs="David" w:hint="cs"/>
                <w:sz w:val="24"/>
                <w:szCs w:val="24"/>
                <w:rtl/>
              </w:rPr>
              <w:t>)</w:t>
            </w:r>
          </w:p>
        </w:tc>
        <w:tc>
          <w:tcPr>
            <w:tcW w:w="2223" w:type="dxa"/>
            <w:shd w:val="clear" w:color="auto" w:fill="auto"/>
          </w:tcPr>
          <w:p w:rsidR="00A27119" w:rsidRPr="002D0F6C" w:rsidRDefault="00225637" w:rsidP="00C02CA1">
            <w:pPr>
              <w:pStyle w:val="1"/>
              <w:rPr>
                <w:rFonts w:cs="David"/>
                <w:sz w:val="24"/>
                <w:szCs w:val="24"/>
                <w:rtl/>
              </w:rPr>
            </w:pPr>
            <w:r w:rsidRPr="00225637">
              <w:rPr>
                <w:rFonts w:cs="David" w:hint="cs"/>
                <w:spacing w:val="22"/>
                <w:sz w:val="24"/>
                <w:szCs w:val="24"/>
                <w:rtl/>
              </w:rPr>
              <w:t>תוקן</w:t>
            </w:r>
            <w:r>
              <w:rPr>
                <w:rFonts w:cs="David" w:hint="cs"/>
                <w:b/>
                <w:bCs/>
                <w:spacing w:val="22"/>
                <w:sz w:val="24"/>
                <w:szCs w:val="24"/>
                <w:rtl/>
              </w:rPr>
              <w:t>.</w:t>
            </w:r>
          </w:p>
        </w:tc>
      </w:tr>
      <w:tr w:rsidR="00A27119" w:rsidRPr="00D04468" w:rsidTr="003F326E">
        <w:trPr>
          <w:trHeight w:val="283"/>
          <w:jc w:val="center"/>
        </w:trPr>
        <w:tc>
          <w:tcPr>
            <w:tcW w:w="895" w:type="dxa"/>
            <w:shd w:val="clear" w:color="auto" w:fill="auto"/>
          </w:tcPr>
          <w:p w:rsidR="00A27119" w:rsidRPr="00D04468" w:rsidRDefault="00A27119" w:rsidP="00A27119">
            <w:pPr>
              <w:pStyle w:val="1"/>
              <w:numPr>
                <w:ilvl w:val="0"/>
                <w:numId w:val="1"/>
              </w:numPr>
              <w:rPr>
                <w:rFonts w:cs="David"/>
                <w:sz w:val="24"/>
                <w:szCs w:val="24"/>
                <w:rtl/>
              </w:rPr>
            </w:pPr>
          </w:p>
        </w:tc>
        <w:tc>
          <w:tcPr>
            <w:tcW w:w="2835" w:type="dxa"/>
            <w:shd w:val="clear" w:color="auto" w:fill="auto"/>
          </w:tcPr>
          <w:p w:rsidR="00A27119" w:rsidRPr="00D04468" w:rsidRDefault="00A27119" w:rsidP="00A676A7">
            <w:pPr>
              <w:jc w:val="left"/>
              <w:rPr>
                <w:rFonts w:cs="David"/>
                <w:sz w:val="24"/>
                <w:szCs w:val="24"/>
                <w:rtl/>
              </w:rPr>
            </w:pPr>
            <w:r w:rsidRPr="00D04468">
              <w:rPr>
                <w:rFonts w:cs="David"/>
                <w:sz w:val="24"/>
                <w:szCs w:val="24"/>
                <w:rtl/>
              </w:rPr>
              <w:t>0.15.3</w:t>
            </w:r>
          </w:p>
        </w:tc>
        <w:tc>
          <w:tcPr>
            <w:tcW w:w="3119" w:type="dxa"/>
            <w:shd w:val="clear" w:color="auto" w:fill="auto"/>
          </w:tcPr>
          <w:p w:rsidR="00A27119" w:rsidRPr="00D04468" w:rsidRDefault="00A27119" w:rsidP="003F326E">
            <w:pPr>
              <w:rPr>
                <w:rFonts w:cs="David"/>
                <w:sz w:val="24"/>
                <w:szCs w:val="24"/>
                <w:rtl/>
              </w:rPr>
            </w:pPr>
            <w:r w:rsidRPr="00D04468">
              <w:rPr>
                <w:rFonts w:cs="David" w:hint="eastAsia"/>
                <w:sz w:val="24"/>
                <w:szCs w:val="24"/>
                <w:rtl/>
              </w:rPr>
              <w:t>נא</w:t>
            </w:r>
            <w:r w:rsidRPr="00D04468">
              <w:rPr>
                <w:rFonts w:cs="David"/>
                <w:sz w:val="24"/>
                <w:szCs w:val="24"/>
                <w:rtl/>
              </w:rPr>
              <w:t xml:space="preserve"> </w:t>
            </w:r>
            <w:r w:rsidRPr="00D04468">
              <w:rPr>
                <w:rFonts w:cs="David" w:hint="eastAsia"/>
                <w:sz w:val="24"/>
                <w:szCs w:val="24"/>
                <w:rtl/>
              </w:rPr>
              <w:t>הוסיפו</w:t>
            </w:r>
            <w:r w:rsidRPr="00D04468">
              <w:rPr>
                <w:rFonts w:cs="David"/>
                <w:sz w:val="24"/>
                <w:szCs w:val="24"/>
                <w:rtl/>
              </w:rPr>
              <w:t xml:space="preserve"> </w:t>
            </w:r>
            <w:r w:rsidRPr="00D04468">
              <w:rPr>
                <w:rFonts w:cs="David" w:hint="eastAsia"/>
                <w:sz w:val="24"/>
                <w:szCs w:val="24"/>
                <w:rtl/>
              </w:rPr>
              <w:t>כי</w:t>
            </w:r>
            <w:r w:rsidRPr="00D04468">
              <w:rPr>
                <w:rFonts w:cs="David"/>
                <w:sz w:val="24"/>
                <w:szCs w:val="24"/>
                <w:rtl/>
              </w:rPr>
              <w:t xml:space="preserve"> </w:t>
            </w:r>
            <w:r w:rsidRPr="00D04468">
              <w:rPr>
                <w:rFonts w:cs="David" w:hint="eastAsia"/>
                <w:sz w:val="24"/>
                <w:szCs w:val="24"/>
                <w:rtl/>
              </w:rPr>
              <w:t>המציע</w:t>
            </w:r>
            <w:r w:rsidRPr="00D04468">
              <w:rPr>
                <w:rFonts w:cs="David"/>
                <w:sz w:val="24"/>
                <w:szCs w:val="24"/>
                <w:rtl/>
              </w:rPr>
              <w:t xml:space="preserve"> </w:t>
            </w:r>
            <w:r w:rsidRPr="00D04468">
              <w:rPr>
                <w:rFonts w:cs="David" w:hint="eastAsia"/>
                <w:sz w:val="24"/>
                <w:szCs w:val="24"/>
                <w:rtl/>
              </w:rPr>
              <w:t>יהיה</w:t>
            </w:r>
            <w:r w:rsidRPr="00D04468">
              <w:rPr>
                <w:rFonts w:cs="David"/>
                <w:sz w:val="24"/>
                <w:szCs w:val="24"/>
                <w:rtl/>
              </w:rPr>
              <w:t xml:space="preserve"> </w:t>
            </w:r>
            <w:r w:rsidRPr="00D04468">
              <w:rPr>
                <w:rFonts w:cs="David" w:hint="eastAsia"/>
                <w:sz w:val="24"/>
                <w:szCs w:val="24"/>
                <w:rtl/>
              </w:rPr>
              <w:t>רשאי</w:t>
            </w:r>
            <w:r w:rsidRPr="00D04468">
              <w:rPr>
                <w:rFonts w:cs="David"/>
                <w:sz w:val="24"/>
                <w:szCs w:val="24"/>
                <w:rtl/>
              </w:rPr>
              <w:t xml:space="preserve"> </w:t>
            </w:r>
            <w:r w:rsidRPr="00D04468">
              <w:rPr>
                <w:rFonts w:cs="David" w:hint="eastAsia"/>
                <w:sz w:val="24"/>
                <w:szCs w:val="24"/>
                <w:rtl/>
              </w:rPr>
              <w:t>לשמור</w:t>
            </w:r>
            <w:r w:rsidRPr="00D04468">
              <w:rPr>
                <w:rFonts w:cs="David"/>
                <w:sz w:val="24"/>
                <w:szCs w:val="24"/>
                <w:rtl/>
              </w:rPr>
              <w:t xml:space="preserve"> </w:t>
            </w:r>
            <w:r w:rsidRPr="00D04468">
              <w:rPr>
                <w:rFonts w:cs="David" w:hint="eastAsia"/>
                <w:sz w:val="24"/>
                <w:szCs w:val="24"/>
                <w:rtl/>
              </w:rPr>
              <w:t>העתק</w:t>
            </w:r>
            <w:r w:rsidRPr="00D04468">
              <w:rPr>
                <w:rFonts w:cs="David"/>
                <w:sz w:val="24"/>
                <w:szCs w:val="24"/>
                <w:rtl/>
              </w:rPr>
              <w:t xml:space="preserve"> </w:t>
            </w:r>
            <w:r w:rsidRPr="00D04468">
              <w:rPr>
                <w:rFonts w:cs="David" w:hint="eastAsia"/>
                <w:sz w:val="24"/>
                <w:szCs w:val="24"/>
                <w:rtl/>
              </w:rPr>
              <w:t>אחד</w:t>
            </w:r>
            <w:r w:rsidRPr="00D04468">
              <w:rPr>
                <w:rFonts w:cs="David"/>
                <w:sz w:val="24"/>
                <w:szCs w:val="24"/>
                <w:rtl/>
              </w:rPr>
              <w:t xml:space="preserve"> </w:t>
            </w:r>
            <w:r w:rsidRPr="00D04468">
              <w:rPr>
                <w:rFonts w:cs="David" w:hint="eastAsia"/>
                <w:sz w:val="24"/>
                <w:szCs w:val="24"/>
                <w:rtl/>
              </w:rPr>
              <w:t>מהרישומים</w:t>
            </w:r>
            <w:r w:rsidRPr="00D04468">
              <w:rPr>
                <w:rFonts w:cs="David"/>
                <w:sz w:val="24"/>
                <w:szCs w:val="24"/>
                <w:rtl/>
              </w:rPr>
              <w:t xml:space="preserve"> </w:t>
            </w:r>
            <w:r w:rsidRPr="00D04468">
              <w:rPr>
                <w:rFonts w:cs="David" w:hint="eastAsia"/>
                <w:sz w:val="24"/>
                <w:szCs w:val="24"/>
                <w:rtl/>
              </w:rPr>
              <w:t>בתיקיהם</w:t>
            </w:r>
            <w:r w:rsidRPr="00D04468">
              <w:rPr>
                <w:rFonts w:cs="David"/>
                <w:sz w:val="24"/>
                <w:szCs w:val="24"/>
                <w:rtl/>
              </w:rPr>
              <w:t xml:space="preserve"> </w:t>
            </w:r>
            <w:r w:rsidRPr="00D04468">
              <w:rPr>
                <w:rFonts w:cs="David" w:hint="eastAsia"/>
                <w:sz w:val="24"/>
                <w:szCs w:val="24"/>
                <w:rtl/>
              </w:rPr>
              <w:t>הסגורים</w:t>
            </w:r>
            <w:r w:rsidRPr="00D04468">
              <w:rPr>
                <w:rFonts w:cs="David"/>
                <w:sz w:val="24"/>
                <w:szCs w:val="24"/>
                <w:rtl/>
              </w:rPr>
              <w:t xml:space="preserve"> </w:t>
            </w:r>
            <w:r w:rsidRPr="00D04468">
              <w:rPr>
                <w:rFonts w:cs="David" w:hint="eastAsia"/>
                <w:sz w:val="24"/>
                <w:szCs w:val="24"/>
                <w:rtl/>
              </w:rPr>
              <w:t>של</w:t>
            </w:r>
            <w:r w:rsidRPr="00D04468">
              <w:rPr>
                <w:rFonts w:cs="David"/>
                <w:sz w:val="24"/>
                <w:szCs w:val="24"/>
                <w:rtl/>
              </w:rPr>
              <w:t xml:space="preserve"> </w:t>
            </w:r>
            <w:r w:rsidRPr="00D04468">
              <w:rPr>
                <w:rFonts w:cs="David" w:hint="eastAsia"/>
                <w:sz w:val="24"/>
                <w:szCs w:val="24"/>
                <w:rtl/>
              </w:rPr>
              <w:t>יועציו</w:t>
            </w:r>
            <w:r w:rsidRPr="00D04468">
              <w:rPr>
                <w:rFonts w:cs="David"/>
                <w:sz w:val="24"/>
                <w:szCs w:val="24"/>
                <w:rtl/>
              </w:rPr>
              <w:t xml:space="preserve"> </w:t>
            </w:r>
            <w:r w:rsidRPr="00D04468">
              <w:rPr>
                <w:rFonts w:cs="David" w:hint="eastAsia"/>
                <w:sz w:val="24"/>
                <w:szCs w:val="24"/>
                <w:rtl/>
              </w:rPr>
              <w:t>המשפטיים</w:t>
            </w:r>
            <w:r w:rsidRPr="00D04468">
              <w:rPr>
                <w:rFonts w:cs="David"/>
                <w:sz w:val="24"/>
                <w:szCs w:val="24"/>
                <w:rtl/>
              </w:rPr>
              <w:t xml:space="preserve"> </w:t>
            </w:r>
            <w:r w:rsidRPr="00D04468">
              <w:rPr>
                <w:rFonts w:cs="David" w:hint="eastAsia"/>
                <w:sz w:val="24"/>
                <w:szCs w:val="24"/>
                <w:rtl/>
              </w:rPr>
              <w:t>וזאת</w:t>
            </w:r>
            <w:r w:rsidRPr="00D04468">
              <w:rPr>
                <w:rFonts w:cs="David"/>
                <w:sz w:val="24"/>
                <w:szCs w:val="24"/>
                <w:rtl/>
              </w:rPr>
              <w:t xml:space="preserve"> </w:t>
            </w:r>
            <w:r w:rsidRPr="00D04468">
              <w:rPr>
                <w:rFonts w:cs="David" w:hint="eastAsia"/>
                <w:sz w:val="24"/>
                <w:szCs w:val="24"/>
                <w:rtl/>
              </w:rPr>
              <w:t>על</w:t>
            </w:r>
            <w:r w:rsidRPr="00D04468">
              <w:rPr>
                <w:rFonts w:cs="David"/>
                <w:sz w:val="24"/>
                <w:szCs w:val="24"/>
                <w:rtl/>
              </w:rPr>
              <w:t xml:space="preserve"> </w:t>
            </w:r>
            <w:r w:rsidRPr="00D04468">
              <w:rPr>
                <w:rFonts w:cs="David" w:hint="eastAsia"/>
                <w:sz w:val="24"/>
                <w:szCs w:val="24"/>
                <w:rtl/>
              </w:rPr>
              <w:t>מנת</w:t>
            </w:r>
            <w:r w:rsidRPr="00D04468">
              <w:rPr>
                <w:rFonts w:cs="David"/>
                <w:sz w:val="24"/>
                <w:szCs w:val="24"/>
                <w:rtl/>
              </w:rPr>
              <w:t xml:space="preserve"> </w:t>
            </w:r>
            <w:r w:rsidRPr="00D04468">
              <w:rPr>
                <w:rFonts w:cs="David" w:hint="eastAsia"/>
                <w:sz w:val="24"/>
                <w:szCs w:val="24"/>
                <w:rtl/>
              </w:rPr>
              <w:t>להוכיח</w:t>
            </w:r>
            <w:r w:rsidRPr="00D04468">
              <w:rPr>
                <w:rFonts w:cs="David"/>
                <w:sz w:val="24"/>
                <w:szCs w:val="24"/>
                <w:rtl/>
              </w:rPr>
              <w:t xml:space="preserve"> </w:t>
            </w:r>
            <w:r w:rsidRPr="00D04468">
              <w:rPr>
                <w:rFonts w:cs="David" w:hint="eastAsia"/>
                <w:sz w:val="24"/>
                <w:szCs w:val="24"/>
                <w:rtl/>
              </w:rPr>
              <w:t>את</w:t>
            </w:r>
            <w:r w:rsidRPr="00D04468">
              <w:rPr>
                <w:rFonts w:cs="David"/>
                <w:sz w:val="24"/>
                <w:szCs w:val="24"/>
                <w:rtl/>
              </w:rPr>
              <w:t xml:space="preserve"> </w:t>
            </w:r>
            <w:r w:rsidRPr="00D04468">
              <w:rPr>
                <w:rFonts w:cs="David" w:hint="eastAsia"/>
                <w:sz w:val="24"/>
                <w:szCs w:val="24"/>
                <w:rtl/>
              </w:rPr>
              <w:t>עמידתו</w:t>
            </w:r>
            <w:r w:rsidRPr="00D04468">
              <w:rPr>
                <w:rFonts w:cs="David"/>
                <w:sz w:val="24"/>
                <w:szCs w:val="24"/>
                <w:rtl/>
              </w:rPr>
              <w:t xml:space="preserve"> </w:t>
            </w:r>
            <w:r w:rsidRPr="00D04468">
              <w:rPr>
                <w:rFonts w:cs="David" w:hint="eastAsia"/>
                <w:sz w:val="24"/>
                <w:szCs w:val="24"/>
                <w:rtl/>
              </w:rPr>
              <w:t>בתנאי</w:t>
            </w:r>
            <w:r w:rsidRPr="00D04468">
              <w:rPr>
                <w:rFonts w:cs="David"/>
                <w:sz w:val="24"/>
                <w:szCs w:val="24"/>
                <w:rtl/>
              </w:rPr>
              <w:t xml:space="preserve"> </w:t>
            </w:r>
            <w:r w:rsidRPr="00D04468">
              <w:rPr>
                <w:rFonts w:cs="David" w:hint="eastAsia"/>
                <w:sz w:val="24"/>
                <w:szCs w:val="24"/>
                <w:rtl/>
              </w:rPr>
              <w:t>ההתקשרות</w:t>
            </w:r>
          </w:p>
        </w:tc>
        <w:tc>
          <w:tcPr>
            <w:tcW w:w="2223" w:type="dxa"/>
            <w:shd w:val="clear" w:color="auto" w:fill="auto"/>
          </w:tcPr>
          <w:p w:rsidR="00A27119" w:rsidRPr="00D04468" w:rsidRDefault="00D04468" w:rsidP="007C6656">
            <w:pPr>
              <w:pStyle w:val="1"/>
              <w:rPr>
                <w:rFonts w:cs="David"/>
                <w:sz w:val="24"/>
                <w:szCs w:val="24"/>
                <w:rtl/>
              </w:rPr>
            </w:pPr>
            <w:r w:rsidRPr="00D04468">
              <w:rPr>
                <w:rFonts w:cs="David" w:hint="cs"/>
                <w:sz w:val="24"/>
                <w:szCs w:val="24"/>
                <w:rtl/>
              </w:rPr>
              <w:t>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1.5</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אופק הזמן </w:t>
            </w:r>
            <w:r w:rsidRPr="002D0F6C">
              <w:rPr>
                <w:rFonts w:cs="David"/>
                <w:sz w:val="24"/>
                <w:szCs w:val="24"/>
                <w:rtl/>
              </w:rPr>
              <w:t>–</w:t>
            </w:r>
            <w:r w:rsidRPr="002D0F6C">
              <w:rPr>
                <w:rFonts w:cs="David" w:hint="cs"/>
                <w:sz w:val="24"/>
                <w:szCs w:val="24"/>
                <w:rtl/>
              </w:rPr>
              <w:t xml:space="preserve"> המערכת אמורה לפעול לתקופה של 5 שנים לפחות. אין התאמה לתקופת ההסכם שיכולה להגיע עד 7 שנים</w:t>
            </w:r>
          </w:p>
        </w:tc>
        <w:tc>
          <w:tcPr>
            <w:tcW w:w="2223" w:type="dxa"/>
            <w:shd w:val="clear" w:color="auto" w:fill="auto"/>
          </w:tcPr>
          <w:p w:rsidR="00A27119" w:rsidRPr="002D0F6C" w:rsidRDefault="00C02CA1" w:rsidP="003F326E">
            <w:pPr>
              <w:pStyle w:val="1"/>
              <w:rPr>
                <w:rFonts w:cs="David"/>
                <w:sz w:val="24"/>
                <w:szCs w:val="24"/>
                <w:rtl/>
              </w:rPr>
            </w:pPr>
            <w:r w:rsidRPr="002D0F6C">
              <w:rPr>
                <w:rFonts w:cs="David" w:hint="cs"/>
                <w:sz w:val="24"/>
                <w:szCs w:val="24"/>
                <w:rtl/>
              </w:rPr>
              <w:t xml:space="preserve">לא נראה כבעיה שלפחות 5 שנים ועד 7 שנים </w:t>
            </w:r>
          </w:p>
        </w:tc>
      </w:tr>
      <w:tr w:rsidR="00A27119" w:rsidRPr="002D0F6C" w:rsidTr="003F326E">
        <w:trPr>
          <w:trHeight w:val="283"/>
          <w:jc w:val="center"/>
        </w:trPr>
        <w:tc>
          <w:tcPr>
            <w:tcW w:w="895" w:type="dxa"/>
            <w:shd w:val="clear" w:color="auto" w:fill="auto"/>
          </w:tcPr>
          <w:p w:rsidR="00A27119" w:rsidRPr="00E67616" w:rsidRDefault="00A27119" w:rsidP="00A27119">
            <w:pPr>
              <w:pStyle w:val="1"/>
              <w:numPr>
                <w:ilvl w:val="0"/>
                <w:numId w:val="1"/>
              </w:numPr>
              <w:rPr>
                <w:rFonts w:cs="David"/>
                <w:sz w:val="24"/>
                <w:szCs w:val="24"/>
                <w:rtl/>
              </w:rPr>
            </w:pPr>
          </w:p>
        </w:tc>
        <w:tc>
          <w:tcPr>
            <w:tcW w:w="2835" w:type="dxa"/>
            <w:shd w:val="clear" w:color="auto" w:fill="auto"/>
          </w:tcPr>
          <w:p w:rsidR="00A27119" w:rsidRPr="00E67616" w:rsidRDefault="00A27119" w:rsidP="00A676A7">
            <w:pPr>
              <w:jc w:val="left"/>
              <w:rPr>
                <w:rFonts w:cs="David"/>
                <w:sz w:val="24"/>
                <w:szCs w:val="24"/>
                <w:rtl/>
              </w:rPr>
            </w:pPr>
            <w:r w:rsidRPr="00E67616">
              <w:rPr>
                <w:rFonts w:cs="David" w:hint="eastAsia"/>
                <w:sz w:val="24"/>
                <w:szCs w:val="24"/>
                <w:rtl/>
              </w:rPr>
              <w:t>נספח</w:t>
            </w:r>
            <w:r w:rsidRPr="00E67616">
              <w:rPr>
                <w:rFonts w:cs="David"/>
                <w:sz w:val="24"/>
                <w:szCs w:val="24"/>
                <w:rtl/>
              </w:rPr>
              <w:t xml:space="preserve"> </w:t>
            </w:r>
            <w:r w:rsidRPr="00E67616">
              <w:rPr>
                <w:rFonts w:cs="David" w:hint="eastAsia"/>
                <w:sz w:val="24"/>
                <w:szCs w:val="24"/>
                <w:rtl/>
              </w:rPr>
              <w:t>א</w:t>
            </w:r>
            <w:r w:rsidRPr="00E67616">
              <w:rPr>
                <w:rFonts w:cs="David"/>
                <w:sz w:val="24"/>
                <w:szCs w:val="24"/>
                <w:rtl/>
              </w:rPr>
              <w:t>'4</w:t>
            </w:r>
          </w:p>
        </w:tc>
        <w:tc>
          <w:tcPr>
            <w:tcW w:w="3119" w:type="dxa"/>
            <w:shd w:val="clear" w:color="auto" w:fill="auto"/>
          </w:tcPr>
          <w:p w:rsidR="00A27119" w:rsidRPr="00E67616" w:rsidRDefault="00A27119" w:rsidP="003F326E">
            <w:pPr>
              <w:rPr>
                <w:rFonts w:cs="David"/>
                <w:sz w:val="24"/>
                <w:szCs w:val="24"/>
                <w:rtl/>
              </w:rPr>
            </w:pPr>
            <w:r w:rsidRPr="00E67616">
              <w:rPr>
                <w:rFonts w:cs="David" w:hint="eastAsia"/>
                <w:sz w:val="24"/>
                <w:szCs w:val="24"/>
                <w:rtl/>
              </w:rPr>
              <w:t>לא</w:t>
            </w:r>
            <w:r w:rsidRPr="00E67616">
              <w:rPr>
                <w:rFonts w:cs="David"/>
                <w:sz w:val="24"/>
                <w:szCs w:val="24"/>
                <w:rtl/>
              </w:rPr>
              <w:t xml:space="preserve"> ברור מי צריך לחתום עליו והאם צריך להגיש חתום במסגרת ההצעה. נא הבהירו </w:t>
            </w:r>
          </w:p>
          <w:p w:rsidR="00A27119" w:rsidRPr="00E67616" w:rsidRDefault="00A27119" w:rsidP="003F326E">
            <w:pPr>
              <w:rPr>
                <w:rFonts w:cs="David"/>
                <w:sz w:val="24"/>
                <w:szCs w:val="24"/>
                <w:rtl/>
              </w:rPr>
            </w:pPr>
            <w:r w:rsidRPr="00E67616">
              <w:rPr>
                <w:rFonts w:cs="David" w:hint="eastAsia"/>
                <w:sz w:val="24"/>
                <w:szCs w:val="24"/>
                <w:rtl/>
              </w:rPr>
              <w:t>האם</w:t>
            </w:r>
            <w:r w:rsidRPr="00E67616">
              <w:rPr>
                <w:rFonts w:cs="David"/>
                <w:sz w:val="24"/>
                <w:szCs w:val="24"/>
                <w:rtl/>
              </w:rPr>
              <w:t xml:space="preserve"> יש לחתום בחותמת המציע ביחד עם חתימת </w:t>
            </w:r>
            <w:proofErr w:type="spellStart"/>
            <w:r w:rsidRPr="00E67616">
              <w:rPr>
                <w:rFonts w:cs="David" w:hint="eastAsia"/>
                <w:sz w:val="24"/>
                <w:szCs w:val="24"/>
                <w:rtl/>
              </w:rPr>
              <w:t>מורשי</w:t>
            </w:r>
            <w:proofErr w:type="spellEnd"/>
            <w:r w:rsidRPr="00E67616">
              <w:rPr>
                <w:rFonts w:cs="David"/>
                <w:sz w:val="24"/>
                <w:szCs w:val="24"/>
                <w:rtl/>
              </w:rPr>
              <w:t xml:space="preserve"> החתימה של המציע (כאשר מדובר בתאגיד) (בחתימות כתוב שם ותעודת זהות </w:t>
            </w:r>
            <w:r w:rsidRPr="00E67616">
              <w:rPr>
                <w:rFonts w:cs="David"/>
                <w:sz w:val="24"/>
                <w:szCs w:val="24"/>
                <w:rtl/>
              </w:rPr>
              <w:lastRenderedPageBreak/>
              <w:t>כאילו המדובר בהתחייבות אישית של נושא המשרה החותם)</w:t>
            </w:r>
          </w:p>
        </w:tc>
        <w:tc>
          <w:tcPr>
            <w:tcW w:w="2223" w:type="dxa"/>
            <w:shd w:val="clear" w:color="auto" w:fill="auto"/>
          </w:tcPr>
          <w:p w:rsidR="00A27119" w:rsidRPr="00E67616" w:rsidRDefault="00E67616" w:rsidP="003F326E">
            <w:pPr>
              <w:pStyle w:val="1"/>
              <w:rPr>
                <w:rFonts w:cs="David"/>
                <w:sz w:val="24"/>
                <w:szCs w:val="24"/>
                <w:rtl/>
              </w:rPr>
            </w:pPr>
            <w:r>
              <w:rPr>
                <w:rFonts w:cs="David" w:hint="cs"/>
                <w:sz w:val="24"/>
                <w:szCs w:val="24"/>
                <w:rtl/>
              </w:rPr>
              <w:lastRenderedPageBreak/>
              <w:t xml:space="preserve">על נוסח התחייבות לשמירה על סודיות יכולים לחתום רק </w:t>
            </w:r>
            <w:proofErr w:type="spellStart"/>
            <w:r w:rsidRPr="00E67616">
              <w:rPr>
                <w:rFonts w:cs="David"/>
                <w:sz w:val="24"/>
                <w:szCs w:val="24"/>
                <w:rtl/>
              </w:rPr>
              <w:t>מורשי</w:t>
            </w:r>
            <w:proofErr w:type="spellEnd"/>
            <w:r w:rsidRPr="00E67616">
              <w:rPr>
                <w:rFonts w:cs="David"/>
                <w:sz w:val="24"/>
                <w:szCs w:val="24"/>
                <w:rtl/>
              </w:rPr>
              <w:t xml:space="preserve"> החתימה </w:t>
            </w:r>
            <w:r w:rsidRPr="00E67616">
              <w:rPr>
                <w:rFonts w:cs="David"/>
                <w:sz w:val="24"/>
                <w:szCs w:val="24"/>
                <w:rtl/>
              </w:rPr>
              <w:lastRenderedPageBreak/>
              <w:t>המוסמכים לחייב את החברה</w:t>
            </w:r>
            <w:r w:rsidR="00225637">
              <w:rPr>
                <w:rFonts w:cs="David" w:hint="cs"/>
                <w:sz w:val="24"/>
                <w:szCs w:val="24"/>
                <w:rtl/>
              </w:rPr>
              <w:t>.</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4.5</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נא הוסיפו כי זכות הביטול שבסעיף זה מותנית בכך שהמזמין ישלח לספק התראה בכתב בת 30 ימים על התקיימות אחד התנאים שבסעיף והספק לא תיקן את ההפרה או את הדרוש תיקון בתוך פרק זמן זה</w:t>
            </w:r>
          </w:p>
        </w:tc>
        <w:tc>
          <w:tcPr>
            <w:tcW w:w="2223" w:type="dxa"/>
            <w:shd w:val="clear" w:color="auto" w:fill="auto"/>
          </w:tcPr>
          <w:p w:rsidR="00A27119" w:rsidRPr="002D0F6C" w:rsidRDefault="00C446FB"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4.6</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נבקש להוסיף שהספק יהיה זכאי במקרה זה לתמורה בגין ציוד שטרם סופק אך הוזמן מהיצרן לפני הסיום ולא ניתן לבטל את ההזמנה מהיצרן. כמו כן, במקרה של סיום ללא סיבה, המשרד לא יהיה זכאי להחזר תשלומים שהמשרד כבר שילם מראש עבור שירות</w:t>
            </w:r>
          </w:p>
        </w:tc>
        <w:tc>
          <w:tcPr>
            <w:tcW w:w="2223" w:type="dxa"/>
            <w:shd w:val="clear" w:color="auto" w:fill="auto"/>
          </w:tcPr>
          <w:p w:rsidR="00A27119" w:rsidRPr="002D0F6C" w:rsidRDefault="00C446FB" w:rsidP="003F326E">
            <w:pPr>
              <w:pStyle w:val="1"/>
              <w:rPr>
                <w:rFonts w:cs="David"/>
                <w:sz w:val="24"/>
                <w:szCs w:val="24"/>
                <w:rtl/>
              </w:rPr>
            </w:pPr>
            <w:r w:rsidRPr="002D0F6C">
              <w:rPr>
                <w:rFonts w:cs="David" w:hint="cs"/>
                <w:sz w:val="24"/>
                <w:szCs w:val="24"/>
                <w:rtl/>
              </w:rPr>
              <w:t>לא מקובל</w:t>
            </w:r>
          </w:p>
        </w:tc>
      </w:tr>
      <w:tr w:rsidR="00C446FB" w:rsidRPr="002D0F6C" w:rsidTr="003F326E">
        <w:trPr>
          <w:trHeight w:val="283"/>
          <w:jc w:val="center"/>
        </w:trPr>
        <w:tc>
          <w:tcPr>
            <w:tcW w:w="9072" w:type="dxa"/>
            <w:gridSpan w:val="4"/>
            <w:shd w:val="clear" w:color="auto" w:fill="auto"/>
          </w:tcPr>
          <w:p w:rsidR="00C446FB" w:rsidRPr="002D0F6C" w:rsidRDefault="00C446FB" w:rsidP="00A676A7">
            <w:pPr>
              <w:pStyle w:val="1"/>
              <w:jc w:val="left"/>
              <w:rPr>
                <w:rFonts w:cs="David"/>
                <w:sz w:val="24"/>
                <w:szCs w:val="24"/>
                <w:rtl/>
              </w:rPr>
            </w:pPr>
            <w:r w:rsidRPr="002D0F6C">
              <w:rPr>
                <w:rFonts w:cs="David" w:hint="cs"/>
                <w:sz w:val="24"/>
                <w:szCs w:val="24"/>
                <w:rtl/>
              </w:rPr>
              <w:t>הסכם ההתקשרות</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5.3</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נא הבהירו כי ככל שהמטלות הנוספות אותן יבקש האחראי מהספק משמען תוספת עבודה, ציוד או זמן </w:t>
            </w:r>
            <w:proofErr w:type="spellStart"/>
            <w:r w:rsidRPr="002D0F6C">
              <w:rPr>
                <w:rFonts w:cs="David" w:hint="cs"/>
                <w:sz w:val="24"/>
                <w:szCs w:val="24"/>
                <w:rtl/>
              </w:rPr>
              <w:t>מצידו</w:t>
            </w:r>
            <w:proofErr w:type="spellEnd"/>
            <w:r w:rsidRPr="002D0F6C">
              <w:rPr>
                <w:rFonts w:cs="David" w:hint="cs"/>
                <w:sz w:val="24"/>
                <w:szCs w:val="24"/>
                <w:rtl/>
              </w:rPr>
              <w:t xml:space="preserve"> של הספק, שינויים אלה ייערכו בתוספת תשלום כפי שיוסכם בין הצדדים</w:t>
            </w:r>
          </w:p>
        </w:tc>
        <w:tc>
          <w:tcPr>
            <w:tcW w:w="2223" w:type="dxa"/>
            <w:shd w:val="clear" w:color="auto" w:fill="auto"/>
          </w:tcPr>
          <w:p w:rsidR="00A27119" w:rsidRPr="002D0F6C" w:rsidRDefault="00C446FB"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6</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נבקש להוסיף לסעיף כולו, כי למרות האמור, אחריות הספק תהיה כאמור בסעיף 15.1. במקרה של תביעת צד ג' נגד המזמין, התחייבות הספק לשיפוי תחול רק במידה שהמזמין יודיע לו </w:t>
            </w:r>
            <w:proofErr w:type="spellStart"/>
            <w:r w:rsidRPr="002D0F6C">
              <w:rPr>
                <w:rFonts w:cs="David" w:hint="cs"/>
                <w:sz w:val="24"/>
                <w:szCs w:val="24"/>
                <w:rtl/>
              </w:rPr>
              <w:t>מיידית</w:t>
            </w:r>
            <w:proofErr w:type="spellEnd"/>
            <w:r w:rsidRPr="002D0F6C">
              <w:rPr>
                <w:rFonts w:cs="David" w:hint="cs"/>
                <w:sz w:val="24"/>
                <w:szCs w:val="24"/>
                <w:rtl/>
              </w:rPr>
              <w:t xml:space="preserve"> על כל תביעה, ישתף </w:t>
            </w:r>
            <w:proofErr w:type="spellStart"/>
            <w:r w:rsidRPr="002D0F6C">
              <w:rPr>
                <w:rFonts w:cs="David" w:hint="cs"/>
                <w:sz w:val="24"/>
                <w:szCs w:val="24"/>
                <w:rtl/>
              </w:rPr>
              <w:t>עימו</w:t>
            </w:r>
            <w:proofErr w:type="spellEnd"/>
            <w:r w:rsidRPr="002D0F6C">
              <w:rPr>
                <w:rFonts w:cs="David" w:hint="cs"/>
                <w:sz w:val="24"/>
                <w:szCs w:val="24"/>
                <w:rtl/>
              </w:rPr>
              <w:t xml:space="preserve"> פעולה ויאפשר לו לנהל את ההגנה ולא יתפשר בתביעה או יביא לסיומה ללא הסכמת הספק מראש ובכתב.</w:t>
            </w:r>
          </w:p>
          <w:p w:rsidR="00A27119" w:rsidRPr="002D0F6C" w:rsidRDefault="00A27119" w:rsidP="003F326E">
            <w:pPr>
              <w:rPr>
                <w:rFonts w:cs="David"/>
                <w:sz w:val="24"/>
                <w:szCs w:val="24"/>
                <w:rtl/>
              </w:rPr>
            </w:pPr>
            <w:r w:rsidRPr="002D0F6C">
              <w:rPr>
                <w:rFonts w:cs="David" w:hint="cs"/>
                <w:sz w:val="24"/>
                <w:szCs w:val="24"/>
                <w:rtl/>
              </w:rPr>
              <w:t xml:space="preserve">נבקש להוסיף סעיף </w:t>
            </w:r>
            <w:proofErr w:type="spellStart"/>
            <w:r w:rsidRPr="002D0F6C">
              <w:rPr>
                <w:rFonts w:cs="David" w:hint="cs"/>
                <w:sz w:val="24"/>
                <w:szCs w:val="24"/>
                <w:rtl/>
              </w:rPr>
              <w:t>כח</w:t>
            </w:r>
            <w:proofErr w:type="spellEnd"/>
            <w:r w:rsidRPr="002D0F6C">
              <w:rPr>
                <w:rFonts w:cs="David" w:hint="cs"/>
                <w:sz w:val="24"/>
                <w:szCs w:val="24"/>
                <w:rtl/>
              </w:rPr>
              <w:t xml:space="preserve"> עליון </w:t>
            </w:r>
            <w:r w:rsidRPr="002D0F6C">
              <w:rPr>
                <w:rFonts w:cs="David"/>
                <w:sz w:val="24"/>
                <w:szCs w:val="24"/>
                <w:rtl/>
              </w:rPr>
              <w:t>–</w:t>
            </w:r>
            <w:r w:rsidRPr="002D0F6C">
              <w:rPr>
                <w:rFonts w:cs="David" w:hint="cs"/>
                <w:sz w:val="24"/>
                <w:szCs w:val="24"/>
                <w:rtl/>
              </w:rPr>
              <w:t xml:space="preserve"> "למרות האמור בכל מקום אחר, אף צד לא יהיה אחראי לעיכוב, תקלה, נזק או אי בצוע הוראה בהסכם בגין גורם שאינו בשליטתו ובלבד שפעל ככל יכולתו למניעת אותו גורם."</w:t>
            </w:r>
          </w:p>
        </w:tc>
        <w:tc>
          <w:tcPr>
            <w:tcW w:w="2223" w:type="dxa"/>
            <w:shd w:val="clear" w:color="auto" w:fill="auto"/>
          </w:tcPr>
          <w:p w:rsidR="00A27119" w:rsidRPr="002D0F6C" w:rsidRDefault="00C446FB"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7.1</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נא הוסיפו: או שלספק </w:t>
            </w:r>
            <w:proofErr w:type="spellStart"/>
            <w:r w:rsidRPr="002D0F6C">
              <w:rPr>
                <w:rFonts w:cs="David" w:hint="cs"/>
                <w:sz w:val="24"/>
                <w:szCs w:val="24"/>
                <w:rtl/>
              </w:rPr>
              <w:t>רשיון</w:t>
            </w:r>
            <w:proofErr w:type="spellEnd"/>
            <w:r w:rsidRPr="002D0F6C">
              <w:rPr>
                <w:rFonts w:cs="David" w:hint="cs"/>
                <w:sz w:val="24"/>
                <w:szCs w:val="24"/>
                <w:rtl/>
              </w:rPr>
              <w:t xml:space="preserve"> תקף להעניק בה זכות שימוש מאת בעלי הזכויות</w:t>
            </w:r>
          </w:p>
        </w:tc>
        <w:tc>
          <w:tcPr>
            <w:tcW w:w="2223" w:type="dxa"/>
            <w:shd w:val="clear" w:color="auto" w:fill="auto"/>
          </w:tcPr>
          <w:p w:rsidR="00D118CA" w:rsidRPr="002D0F6C" w:rsidRDefault="00716DA8" w:rsidP="00716DA8">
            <w:pPr>
              <w:pStyle w:val="1"/>
              <w:jc w:val="left"/>
              <w:rPr>
                <w:rFonts w:cs="David"/>
                <w:sz w:val="24"/>
                <w:szCs w:val="24"/>
                <w:rtl/>
              </w:rPr>
            </w:pPr>
            <w:r w:rsidRPr="002D0F6C">
              <w:rPr>
                <w:rFonts w:cs="David" w:hint="eastAsia"/>
                <w:sz w:val="24"/>
                <w:szCs w:val="24"/>
                <w:rtl/>
              </w:rPr>
              <w:t>תוקן</w:t>
            </w:r>
            <w:r w:rsidRPr="002D0F6C">
              <w:rPr>
                <w:rFonts w:cs="David"/>
                <w:sz w:val="24"/>
                <w:szCs w:val="24"/>
                <w:rtl/>
              </w:rPr>
              <w:t xml:space="preserve">.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7.4</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נבקש להבהיר כי במקרה שבו המשרד ייקח אחריות על המערכת כאמור בסעיף לא יהיה תוקף לאחריות הספק ולחלופין, תקלות הנובעות מנטילת האחריות על המערכת על ידי המשרד יתוקנו בתוספת תשלום</w:t>
            </w:r>
          </w:p>
        </w:tc>
        <w:tc>
          <w:tcPr>
            <w:tcW w:w="2223" w:type="dxa"/>
            <w:shd w:val="clear" w:color="auto" w:fill="auto"/>
          </w:tcPr>
          <w:p w:rsidR="00A27119" w:rsidRPr="002D0F6C" w:rsidRDefault="004026D8" w:rsidP="004026D8">
            <w:pPr>
              <w:pStyle w:val="1"/>
              <w:rPr>
                <w:rFonts w:cs="David"/>
                <w:sz w:val="24"/>
                <w:szCs w:val="24"/>
                <w:rtl/>
              </w:rPr>
            </w:pPr>
            <w:r w:rsidRPr="002D0F6C">
              <w:rPr>
                <w:rFonts w:cs="David" w:hint="cs"/>
                <w:sz w:val="24"/>
                <w:szCs w:val="24"/>
                <w:rtl/>
              </w:rPr>
              <w:t xml:space="preserve">מקובל רק במידה ולקיחת האחריות של משרד הבריאות תהיה מלאה בכפוף לקבלת אישור בכתב ממשרד </w:t>
            </w:r>
            <w:r w:rsidRPr="002D0F6C">
              <w:rPr>
                <w:rFonts w:cs="David" w:hint="cs"/>
                <w:sz w:val="24"/>
                <w:szCs w:val="24"/>
                <w:rtl/>
              </w:rPr>
              <w:lastRenderedPageBreak/>
              <w:t>הבריאות</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7.6</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נבקש להוסיף כי במקרה של תביעת צד ג' נגד המזמין, התחייבות הספק לשיפוי תחול רק במידה שהמזמין יודיע לו </w:t>
            </w:r>
            <w:proofErr w:type="spellStart"/>
            <w:r w:rsidRPr="002D0F6C">
              <w:rPr>
                <w:rFonts w:cs="David" w:hint="cs"/>
                <w:sz w:val="24"/>
                <w:szCs w:val="24"/>
                <w:rtl/>
              </w:rPr>
              <w:t>מיידית</w:t>
            </w:r>
            <w:proofErr w:type="spellEnd"/>
            <w:r w:rsidRPr="002D0F6C">
              <w:rPr>
                <w:rFonts w:cs="David" w:hint="cs"/>
                <w:sz w:val="24"/>
                <w:szCs w:val="24"/>
                <w:rtl/>
              </w:rPr>
              <w:t xml:space="preserve"> על כל תביעה, ישתף </w:t>
            </w:r>
            <w:proofErr w:type="spellStart"/>
            <w:r w:rsidRPr="002D0F6C">
              <w:rPr>
                <w:rFonts w:cs="David" w:hint="cs"/>
                <w:sz w:val="24"/>
                <w:szCs w:val="24"/>
                <w:rtl/>
              </w:rPr>
              <w:t>עימו</w:t>
            </w:r>
            <w:proofErr w:type="spellEnd"/>
            <w:r w:rsidRPr="002D0F6C">
              <w:rPr>
                <w:rFonts w:cs="David" w:hint="cs"/>
                <w:sz w:val="24"/>
                <w:szCs w:val="24"/>
                <w:rtl/>
              </w:rPr>
              <w:t xml:space="preserve"> פעולה ויאפשר לו לנהל את ההגנה ולא יתפשר בתביעה או יביא לסיומה ללא הסכמת הספק מראש ובכתב.</w:t>
            </w:r>
          </w:p>
        </w:tc>
        <w:tc>
          <w:tcPr>
            <w:tcW w:w="2223" w:type="dxa"/>
            <w:shd w:val="clear" w:color="auto" w:fill="auto"/>
          </w:tcPr>
          <w:p w:rsidR="00A27119" w:rsidRPr="002D0F6C" w:rsidRDefault="004026D8" w:rsidP="004026D8">
            <w:pPr>
              <w:pStyle w:val="1"/>
              <w:rPr>
                <w:rFonts w:cs="David"/>
                <w:sz w:val="24"/>
                <w:szCs w:val="24"/>
                <w:rtl/>
              </w:rPr>
            </w:pPr>
            <w:r w:rsidRPr="002D0F6C">
              <w:rPr>
                <w:rFonts w:cs="David" w:hint="cs"/>
                <w:sz w:val="24"/>
                <w:szCs w:val="24"/>
                <w:rtl/>
              </w:rPr>
              <w:t>מקובל חלקית</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8.2</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נבקש למחוק</w:t>
            </w:r>
          </w:p>
        </w:tc>
        <w:tc>
          <w:tcPr>
            <w:tcW w:w="2223" w:type="dxa"/>
            <w:shd w:val="clear" w:color="auto" w:fill="auto"/>
          </w:tcPr>
          <w:p w:rsidR="00A27119" w:rsidRPr="002D0F6C" w:rsidRDefault="00D118CA" w:rsidP="00B815D9">
            <w:pPr>
              <w:pStyle w:val="1"/>
              <w:jc w:val="left"/>
              <w:rPr>
                <w:rFonts w:cs="David"/>
                <w:sz w:val="24"/>
                <w:szCs w:val="24"/>
                <w:rtl/>
              </w:rPr>
            </w:pPr>
            <w:r w:rsidRPr="002D0F6C">
              <w:rPr>
                <w:rFonts w:cs="David" w:hint="cs"/>
                <w:sz w:val="24"/>
                <w:szCs w:val="24"/>
                <w:rtl/>
              </w:rPr>
              <w:t>לא מקובל</w:t>
            </w:r>
            <w:r w:rsidRPr="002D0F6C">
              <w:rPr>
                <w:rFonts w:cs="David"/>
                <w:sz w:val="24"/>
                <w:szCs w:val="24"/>
                <w:rtl/>
              </w:rPr>
              <w:br/>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9</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ערבות ביצוע של 50,000 ₪. הדבר מופיע גם בנוסח הערבות שבנספח ב'1  שימו לב שהוראה זו אינה תואמת את הוראות המכרז בדבר ערבות 5% (מהעלות הקבועה להקמת המערכת ולאחר מכן, 5% מעלות התחזוקה השנתית ), נא הבהירו, תודה</w:t>
            </w:r>
          </w:p>
        </w:tc>
        <w:tc>
          <w:tcPr>
            <w:tcW w:w="2223" w:type="dxa"/>
            <w:shd w:val="clear" w:color="auto" w:fill="auto"/>
          </w:tcPr>
          <w:p w:rsidR="00A27119" w:rsidRPr="002D0F6C" w:rsidRDefault="00716DA8" w:rsidP="00D118CA">
            <w:pPr>
              <w:pStyle w:val="1"/>
              <w:rPr>
                <w:rFonts w:cs="David"/>
                <w:sz w:val="24"/>
                <w:szCs w:val="24"/>
                <w:rtl/>
              </w:rPr>
            </w:pPr>
            <w:r w:rsidRPr="002D0F6C">
              <w:rPr>
                <w:rFonts w:cs="David" w:hint="cs"/>
                <w:sz w:val="24"/>
                <w:szCs w:val="24"/>
                <w:rtl/>
              </w:rPr>
              <w:t>תוקן בנוסח המכרז.</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11.4</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נא הוסיפו בסופו: ובכפוף לכך שהמזמין לא יתפשר בתביעה או יביא לסיומה ללא הסכמת הספק מראש ובכתב</w:t>
            </w:r>
          </w:p>
        </w:tc>
        <w:tc>
          <w:tcPr>
            <w:tcW w:w="2223" w:type="dxa"/>
            <w:shd w:val="clear" w:color="auto" w:fill="auto"/>
          </w:tcPr>
          <w:p w:rsidR="00A27119" w:rsidRPr="002D0F6C" w:rsidRDefault="00D118CA"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11.6</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נא הוסיפו בסופו: ובכפוף לכך שהמזמין לא יתפשר בתביעה או יביא לסיומה ללא הסכמת הספק מראש ובכתב</w:t>
            </w:r>
          </w:p>
        </w:tc>
        <w:tc>
          <w:tcPr>
            <w:tcW w:w="2223" w:type="dxa"/>
            <w:shd w:val="clear" w:color="auto" w:fill="auto"/>
          </w:tcPr>
          <w:p w:rsidR="00A27119" w:rsidRPr="002D0F6C" w:rsidRDefault="00D118CA"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rtl/>
              </w:rPr>
            </w:pPr>
            <w:r w:rsidRPr="002D0F6C">
              <w:rPr>
                <w:rFonts w:cs="David" w:hint="cs"/>
                <w:sz w:val="24"/>
                <w:szCs w:val="24"/>
                <w:rtl/>
              </w:rPr>
              <w:t>15.1</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 xml:space="preserve">נבקש להוסיף כי התחייבות הספק לשיפוי תחול בגין נזקים שהספק חייב בהם ורק במידה שהמזמין יודיע לו </w:t>
            </w:r>
            <w:proofErr w:type="spellStart"/>
            <w:r w:rsidRPr="002D0F6C">
              <w:rPr>
                <w:rFonts w:cs="David" w:hint="cs"/>
                <w:sz w:val="24"/>
                <w:szCs w:val="24"/>
                <w:rtl/>
              </w:rPr>
              <w:t>מיידית</w:t>
            </w:r>
            <w:proofErr w:type="spellEnd"/>
            <w:r w:rsidRPr="002D0F6C">
              <w:rPr>
                <w:rFonts w:cs="David" w:hint="cs"/>
                <w:sz w:val="24"/>
                <w:szCs w:val="24"/>
                <w:rtl/>
              </w:rPr>
              <w:t xml:space="preserve"> על כל תביעה, ישתף </w:t>
            </w:r>
            <w:proofErr w:type="spellStart"/>
            <w:r w:rsidRPr="002D0F6C">
              <w:rPr>
                <w:rFonts w:cs="David" w:hint="cs"/>
                <w:sz w:val="24"/>
                <w:szCs w:val="24"/>
                <w:rtl/>
              </w:rPr>
              <w:t>עימו</w:t>
            </w:r>
            <w:proofErr w:type="spellEnd"/>
            <w:r w:rsidRPr="002D0F6C">
              <w:rPr>
                <w:rFonts w:cs="David" w:hint="cs"/>
                <w:sz w:val="24"/>
                <w:szCs w:val="24"/>
                <w:rtl/>
              </w:rPr>
              <w:t xml:space="preserve"> פעולה ויאפשר לו לנהל את ההגנה ולא יתפשר בתביעה או יביא לסיומה ללא הסכמת הספק מראש ובכתב.</w:t>
            </w:r>
          </w:p>
          <w:p w:rsidR="00A27119" w:rsidRPr="002D0F6C" w:rsidRDefault="00A27119" w:rsidP="003F326E">
            <w:pPr>
              <w:rPr>
                <w:rFonts w:cs="David"/>
                <w:sz w:val="24"/>
                <w:szCs w:val="24"/>
                <w:rtl/>
              </w:rPr>
            </w:pPr>
          </w:p>
        </w:tc>
        <w:tc>
          <w:tcPr>
            <w:tcW w:w="2223" w:type="dxa"/>
            <w:shd w:val="clear" w:color="auto" w:fill="auto"/>
          </w:tcPr>
          <w:p w:rsidR="00A27119" w:rsidRPr="002D0F6C" w:rsidRDefault="00D118CA" w:rsidP="003F326E">
            <w:pPr>
              <w:pStyle w:val="1"/>
              <w:rPr>
                <w:rFonts w:cs="David"/>
                <w:sz w:val="24"/>
                <w:szCs w:val="24"/>
                <w:rtl/>
              </w:rPr>
            </w:pPr>
            <w:r w:rsidRPr="002D0F6C">
              <w:rPr>
                <w:rFonts w:cs="David" w:hint="cs"/>
                <w:sz w:val="24"/>
                <w:szCs w:val="24"/>
                <w:rtl/>
              </w:rPr>
              <w:t>לא מקובל</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jc w:val="left"/>
              <w:rPr>
                <w:rFonts w:cs="David"/>
                <w:sz w:val="24"/>
                <w:szCs w:val="24"/>
                <w:highlight w:val="green"/>
                <w:rtl/>
              </w:rPr>
            </w:pPr>
            <w:r w:rsidRPr="002D0F6C">
              <w:rPr>
                <w:rFonts w:cs="David" w:hint="cs"/>
                <w:sz w:val="24"/>
                <w:szCs w:val="24"/>
                <w:rtl/>
              </w:rPr>
              <w:t>נספח ב'1</w:t>
            </w:r>
          </w:p>
        </w:tc>
        <w:tc>
          <w:tcPr>
            <w:tcW w:w="3119" w:type="dxa"/>
            <w:shd w:val="clear" w:color="auto" w:fill="auto"/>
          </w:tcPr>
          <w:p w:rsidR="00A27119" w:rsidRPr="002D0F6C" w:rsidRDefault="00A27119" w:rsidP="003F326E">
            <w:pPr>
              <w:rPr>
                <w:rFonts w:cs="David"/>
                <w:sz w:val="24"/>
                <w:szCs w:val="24"/>
                <w:rtl/>
              </w:rPr>
            </w:pPr>
            <w:r w:rsidRPr="002D0F6C">
              <w:rPr>
                <w:rFonts w:cs="David" w:hint="cs"/>
                <w:sz w:val="24"/>
                <w:szCs w:val="24"/>
                <w:rtl/>
              </w:rPr>
              <w:t>סכום ערבות ביצוע על סך 5- אלף ₪. ראה הערה לסעיף 9 להסכם</w:t>
            </w:r>
          </w:p>
        </w:tc>
        <w:tc>
          <w:tcPr>
            <w:tcW w:w="2223" w:type="dxa"/>
            <w:shd w:val="clear" w:color="auto" w:fill="auto"/>
          </w:tcPr>
          <w:p w:rsidR="00A27119" w:rsidRPr="002D0F6C" w:rsidRDefault="00716DA8" w:rsidP="003F326E">
            <w:pPr>
              <w:pStyle w:val="1"/>
              <w:rPr>
                <w:rFonts w:cs="David"/>
                <w:sz w:val="24"/>
                <w:szCs w:val="24"/>
                <w:rtl/>
              </w:rPr>
            </w:pPr>
            <w:r w:rsidRPr="002D0F6C">
              <w:rPr>
                <w:rFonts w:cs="David" w:hint="cs"/>
                <w:sz w:val="24"/>
                <w:szCs w:val="24"/>
                <w:rtl/>
              </w:rPr>
              <w:t>תוקן בנוסח המכרז.</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b/>
                <w:bCs/>
                <w:sz w:val="24"/>
                <w:szCs w:val="24"/>
                <w:rtl/>
              </w:rPr>
            </w:pPr>
          </w:p>
        </w:tc>
        <w:tc>
          <w:tcPr>
            <w:tcW w:w="2835" w:type="dxa"/>
            <w:shd w:val="clear" w:color="auto" w:fill="auto"/>
          </w:tcPr>
          <w:p w:rsidR="00A27119" w:rsidRPr="002D0F6C" w:rsidRDefault="00A27119" w:rsidP="00A676A7">
            <w:pPr>
              <w:jc w:val="left"/>
              <w:rPr>
                <w:rFonts w:cs="David"/>
                <w:b/>
                <w:bCs/>
                <w:sz w:val="24"/>
                <w:szCs w:val="24"/>
                <w:rtl/>
              </w:rPr>
            </w:pPr>
            <w:r w:rsidRPr="002D0F6C">
              <w:rPr>
                <w:rFonts w:cs="David" w:hint="cs"/>
                <w:b/>
                <w:bCs/>
                <w:sz w:val="24"/>
                <w:szCs w:val="24"/>
                <w:rtl/>
              </w:rPr>
              <w:t>נספח ב' ההסכם, סעיף 3</w:t>
            </w:r>
          </w:p>
        </w:tc>
        <w:tc>
          <w:tcPr>
            <w:tcW w:w="3119" w:type="dxa"/>
            <w:shd w:val="clear" w:color="auto" w:fill="auto"/>
          </w:tcPr>
          <w:p w:rsidR="00A27119" w:rsidRPr="002D0F6C" w:rsidRDefault="00A27119" w:rsidP="003F326E">
            <w:pPr>
              <w:rPr>
                <w:rFonts w:cs="David"/>
                <w:b/>
                <w:bCs/>
                <w:sz w:val="24"/>
                <w:szCs w:val="24"/>
                <w:rtl/>
              </w:rPr>
            </w:pPr>
            <w:r w:rsidRPr="002D0F6C">
              <w:rPr>
                <w:rFonts w:cs="David" w:hint="cs"/>
                <w:b/>
                <w:bCs/>
                <w:sz w:val="24"/>
                <w:szCs w:val="24"/>
                <w:rtl/>
              </w:rPr>
              <w:t xml:space="preserve">הסעיף סותר את סעיף 0.13.3, קרי: "מימוש ההתקנה ואינטגרציה , וכן תחזוקה שנתית יבוצע בהתאם למכרז אינטגרציה של </w:t>
            </w:r>
            <w:proofErr w:type="spellStart"/>
            <w:r w:rsidRPr="002D0F6C">
              <w:rPr>
                <w:rFonts w:cs="David" w:hint="cs"/>
                <w:b/>
                <w:bCs/>
                <w:sz w:val="24"/>
                <w:szCs w:val="24"/>
                <w:rtl/>
              </w:rPr>
              <w:t>חשכ"ל</w:t>
            </w:r>
            <w:proofErr w:type="spellEnd"/>
            <w:r w:rsidRPr="002D0F6C">
              <w:rPr>
                <w:rFonts w:cs="David" w:hint="cs"/>
                <w:b/>
                <w:bCs/>
                <w:sz w:val="24"/>
                <w:szCs w:val="24"/>
                <w:rtl/>
              </w:rPr>
              <w:t xml:space="preserve"> </w:t>
            </w:r>
            <w:proofErr w:type="spellStart"/>
            <w:r w:rsidRPr="002D0F6C">
              <w:rPr>
                <w:rFonts w:cs="David" w:hint="cs"/>
                <w:b/>
                <w:bCs/>
                <w:sz w:val="24"/>
                <w:szCs w:val="24"/>
                <w:rtl/>
              </w:rPr>
              <w:t>מממ</w:t>
            </w:r>
            <w:proofErr w:type="spellEnd"/>
            <w:r w:rsidRPr="002D0F6C">
              <w:rPr>
                <w:rFonts w:cs="David" w:hint="cs"/>
                <w:b/>
                <w:bCs/>
                <w:sz w:val="24"/>
                <w:szCs w:val="24"/>
                <w:rtl/>
              </w:rPr>
              <w:t xml:space="preserve"> 7-2008" , נבקש להורידו במלואו מההסכם.  </w:t>
            </w:r>
          </w:p>
        </w:tc>
        <w:tc>
          <w:tcPr>
            <w:tcW w:w="2223" w:type="dxa"/>
            <w:shd w:val="clear" w:color="auto" w:fill="auto"/>
          </w:tcPr>
          <w:p w:rsidR="00A27119" w:rsidRPr="002D0F6C" w:rsidRDefault="00B815D9" w:rsidP="003F326E">
            <w:pPr>
              <w:pStyle w:val="1"/>
              <w:rPr>
                <w:rFonts w:cs="David"/>
                <w:sz w:val="24"/>
                <w:szCs w:val="24"/>
                <w:rtl/>
              </w:rPr>
            </w:pPr>
            <w:r w:rsidRPr="002D0F6C">
              <w:rPr>
                <w:rFonts w:cs="David" w:hint="cs"/>
                <w:sz w:val="24"/>
                <w:szCs w:val="24"/>
                <w:rtl/>
              </w:rPr>
              <w:t xml:space="preserve">לא מובן, מכרז </w:t>
            </w:r>
            <w:proofErr w:type="spellStart"/>
            <w:r w:rsidRPr="002D0F6C">
              <w:rPr>
                <w:rFonts w:cs="David" w:hint="cs"/>
                <w:sz w:val="24"/>
                <w:szCs w:val="24"/>
                <w:rtl/>
              </w:rPr>
              <w:t>חשכ"ל</w:t>
            </w:r>
            <w:proofErr w:type="spellEnd"/>
            <w:r w:rsidRPr="002D0F6C">
              <w:rPr>
                <w:rFonts w:cs="David" w:hint="cs"/>
                <w:sz w:val="24"/>
                <w:szCs w:val="24"/>
                <w:rtl/>
              </w:rPr>
              <w:t xml:space="preserve"> המדובר 3-2009, תוקן בגוף המכרז.</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טבלת המדדים בסעיף 74</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 xml:space="preserve">האם המשמעות הינה לתמיכה בהרחקת הבקרים מהאנטנות ברמה גיאוגרפית תוך המשכיות השירות למשתמשים גם כאשר הבקר אינו נגיש/זמין לאנטנה (עקב ניתוק תקשורת וכד')? האם </w:t>
            </w:r>
            <w:r w:rsidRPr="002D0F6C">
              <w:rPr>
                <w:rFonts w:cs="David"/>
                <w:sz w:val="24"/>
                <w:szCs w:val="24"/>
                <w:rtl/>
              </w:rPr>
              <w:lastRenderedPageBreak/>
              <w:t xml:space="preserve">סעיפים כגון </w:t>
            </w:r>
            <w:r w:rsidRPr="002D0F6C">
              <w:rPr>
                <w:rFonts w:cs="David"/>
                <w:sz w:val="24"/>
                <w:szCs w:val="24"/>
              </w:rPr>
              <w:t>DHCP</w:t>
            </w:r>
            <w:r w:rsidRPr="002D0F6C">
              <w:rPr>
                <w:rFonts w:cs="David"/>
                <w:sz w:val="24"/>
                <w:szCs w:val="24"/>
                <w:rtl/>
              </w:rPr>
              <w:t xml:space="preserve"> </w:t>
            </w:r>
            <w:r w:rsidRPr="002D0F6C">
              <w:rPr>
                <w:rFonts w:cs="David" w:hint="cs"/>
                <w:sz w:val="24"/>
                <w:szCs w:val="24"/>
                <w:rtl/>
              </w:rPr>
              <w:t xml:space="preserve">(טבלת המדדים, סעיף 9) הינם </w:t>
            </w:r>
            <w:r w:rsidRPr="002D0F6C">
              <w:rPr>
                <w:rFonts w:cs="David" w:hint="cs"/>
                <w:sz w:val="24"/>
                <w:szCs w:val="24"/>
                <w:u w:val="single"/>
                <w:rtl/>
              </w:rPr>
              <w:t>מנדטוריים</w:t>
            </w:r>
            <w:r w:rsidRPr="002D0F6C">
              <w:rPr>
                <w:rFonts w:cs="David" w:hint="cs"/>
                <w:sz w:val="24"/>
                <w:szCs w:val="24"/>
                <w:rtl/>
              </w:rPr>
              <w:t xml:space="preserve"> במימוש שכזה? האם קיימת דרישה או שיינתן יתרון לביצוע הזדהות מקומית במקרה של נתק בין ה- </w:t>
            </w:r>
            <w:r w:rsidRPr="002D0F6C">
              <w:rPr>
                <w:rFonts w:cs="David"/>
                <w:sz w:val="24"/>
                <w:szCs w:val="24"/>
              </w:rPr>
              <w:t>AP</w:t>
            </w:r>
            <w:r w:rsidRPr="002D0F6C">
              <w:rPr>
                <w:rFonts w:cs="David"/>
                <w:sz w:val="24"/>
                <w:szCs w:val="24"/>
                <w:rtl/>
              </w:rPr>
              <w:t xml:space="preserve"> לבין הבקר?</w:t>
            </w:r>
            <w:r w:rsidR="00FC73AC" w:rsidRPr="002D0F6C">
              <w:rPr>
                <w:rFonts w:cs="David" w:hint="cs"/>
                <w:sz w:val="24"/>
                <w:szCs w:val="24"/>
                <w:rtl/>
              </w:rPr>
              <w:t xml:space="preserve"> </w:t>
            </w:r>
          </w:p>
        </w:tc>
        <w:tc>
          <w:tcPr>
            <w:tcW w:w="2223" w:type="dxa"/>
            <w:shd w:val="clear" w:color="auto" w:fill="auto"/>
          </w:tcPr>
          <w:p w:rsidR="00FC73AC" w:rsidRPr="002D0F6C" w:rsidRDefault="00FC73AC" w:rsidP="003F326E">
            <w:pPr>
              <w:pStyle w:val="1"/>
              <w:rPr>
                <w:rFonts w:cs="David"/>
                <w:color w:val="000000"/>
                <w:sz w:val="24"/>
                <w:szCs w:val="24"/>
                <w:rtl/>
              </w:rPr>
            </w:pPr>
            <w:r w:rsidRPr="002D0F6C">
              <w:rPr>
                <w:rFonts w:cs="David" w:hint="cs"/>
                <w:color w:val="000000"/>
                <w:sz w:val="24"/>
                <w:szCs w:val="24"/>
                <w:rtl/>
              </w:rPr>
              <w:lastRenderedPageBreak/>
              <w:t xml:space="preserve">התשובה היא כן ולא : </w:t>
            </w:r>
          </w:p>
          <w:p w:rsidR="00FC73AC" w:rsidRPr="002D0F6C" w:rsidRDefault="00FC73AC" w:rsidP="00FC73AC">
            <w:pPr>
              <w:pStyle w:val="1"/>
              <w:rPr>
                <w:rFonts w:cs="David"/>
                <w:color w:val="000000"/>
                <w:sz w:val="24"/>
                <w:szCs w:val="24"/>
                <w:rtl/>
              </w:rPr>
            </w:pPr>
            <w:r w:rsidRPr="002D0F6C">
              <w:rPr>
                <w:rFonts w:cs="David"/>
                <w:sz w:val="24"/>
                <w:szCs w:val="24"/>
                <w:rtl/>
              </w:rPr>
              <w:t xml:space="preserve">ברמה גיאוגרפית </w:t>
            </w:r>
            <w:r w:rsidRPr="002D0F6C">
              <w:rPr>
                <w:rFonts w:cs="David" w:hint="cs"/>
                <w:sz w:val="24"/>
                <w:szCs w:val="24"/>
                <w:rtl/>
              </w:rPr>
              <w:t>-</w:t>
            </w:r>
            <w:r w:rsidRPr="002D0F6C">
              <w:rPr>
                <w:rFonts w:cs="David" w:hint="cs"/>
                <w:color w:val="000000"/>
                <w:sz w:val="24"/>
                <w:szCs w:val="24"/>
                <w:rtl/>
              </w:rPr>
              <w:t xml:space="preserve"> כן </w:t>
            </w:r>
          </w:p>
          <w:p w:rsidR="00A27119" w:rsidRPr="002D0F6C" w:rsidRDefault="00FC73AC" w:rsidP="00FC73AC">
            <w:pPr>
              <w:pStyle w:val="1"/>
              <w:rPr>
                <w:rFonts w:cs="David"/>
                <w:sz w:val="24"/>
                <w:szCs w:val="24"/>
                <w:rtl/>
              </w:rPr>
            </w:pPr>
            <w:r w:rsidRPr="002D0F6C">
              <w:rPr>
                <w:rFonts w:cs="David" w:hint="cs"/>
                <w:color w:val="000000"/>
                <w:sz w:val="24"/>
                <w:szCs w:val="24"/>
                <w:rtl/>
              </w:rPr>
              <w:t xml:space="preserve">אי המשכיות השירות בגלל תלות קווי תקשורת </w:t>
            </w:r>
            <w:r w:rsidRPr="002D0F6C">
              <w:rPr>
                <w:rFonts w:cs="David" w:hint="cs"/>
                <w:sz w:val="24"/>
                <w:szCs w:val="24"/>
                <w:rtl/>
              </w:rPr>
              <w:t xml:space="preserve">והתלות בבקר . היתרונות הוגדרו </w:t>
            </w:r>
            <w:r w:rsidRPr="002D0F6C">
              <w:rPr>
                <w:rFonts w:cs="David" w:hint="cs"/>
                <w:sz w:val="24"/>
                <w:szCs w:val="24"/>
                <w:rtl/>
              </w:rPr>
              <w:lastRenderedPageBreak/>
              <w:t xml:space="preserve">מראש ולכן אין מקום להוסיף יכולת זו על אף שהיא ניתנת ליישום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סעיף 4.1.2 וטבלת המדדים סעיף 5</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 xml:space="preserve">האם יינתן יתרון להצפנת ערוץ התקשורת מעבר לאנטנה, קרי בין האנטנות לבין הבקר לא רק בהיבט ה- </w:t>
            </w:r>
            <w:r w:rsidRPr="002D0F6C">
              <w:rPr>
                <w:rFonts w:cs="David"/>
                <w:sz w:val="24"/>
                <w:szCs w:val="24"/>
              </w:rPr>
              <w:t>Control Plane</w:t>
            </w:r>
            <w:r w:rsidRPr="002D0F6C">
              <w:rPr>
                <w:rFonts w:cs="David"/>
                <w:sz w:val="24"/>
                <w:szCs w:val="24"/>
                <w:rtl/>
              </w:rPr>
              <w:t xml:space="preserve"> אלא גם ב- </w:t>
            </w:r>
            <w:r w:rsidRPr="002D0F6C">
              <w:rPr>
                <w:rFonts w:cs="David"/>
                <w:sz w:val="24"/>
                <w:szCs w:val="24"/>
              </w:rPr>
              <w:t>Data Plane</w:t>
            </w:r>
            <w:r w:rsidRPr="002D0F6C">
              <w:rPr>
                <w:rFonts w:cs="David"/>
                <w:sz w:val="24"/>
                <w:szCs w:val="24"/>
                <w:rtl/>
              </w:rPr>
              <w:t>?</w:t>
            </w:r>
          </w:p>
        </w:tc>
        <w:tc>
          <w:tcPr>
            <w:tcW w:w="2223" w:type="dxa"/>
            <w:shd w:val="clear" w:color="auto" w:fill="auto"/>
          </w:tcPr>
          <w:p w:rsidR="00A27119" w:rsidRPr="002D0F6C" w:rsidRDefault="00FC73AC" w:rsidP="00FC73AC">
            <w:pPr>
              <w:pStyle w:val="1"/>
              <w:rPr>
                <w:rFonts w:cs="David"/>
                <w:sz w:val="24"/>
                <w:szCs w:val="24"/>
                <w:rtl/>
              </w:rPr>
            </w:pPr>
            <w:r w:rsidRPr="002D0F6C">
              <w:rPr>
                <w:rFonts w:cs="David" w:hint="cs"/>
                <w:sz w:val="24"/>
                <w:szCs w:val="24"/>
                <w:rtl/>
              </w:rPr>
              <w:t xml:space="preserve">לא , היות ומדד זה הינו דרישת חובה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0.13.3</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 xml:space="preserve">עמוד 20 (טבלת העלויות) – האם ה- </w:t>
            </w:r>
            <w:r w:rsidRPr="002D0F6C">
              <w:rPr>
                <w:rFonts w:cs="David"/>
                <w:sz w:val="24"/>
                <w:szCs w:val="24"/>
              </w:rPr>
              <w:t>APs</w:t>
            </w:r>
            <w:r w:rsidRPr="002D0F6C">
              <w:rPr>
                <w:rFonts w:cs="David"/>
                <w:sz w:val="24"/>
                <w:szCs w:val="24"/>
                <w:rtl/>
              </w:rPr>
              <w:t xml:space="preserve"> המיועדים לחיבור אנטנות חיצוניות נדרשות גם הן לעמוד בדרישות נספח ו'</w:t>
            </w:r>
          </w:p>
        </w:tc>
        <w:tc>
          <w:tcPr>
            <w:tcW w:w="2223" w:type="dxa"/>
            <w:shd w:val="clear" w:color="auto" w:fill="auto"/>
          </w:tcPr>
          <w:p w:rsidR="00A27119" w:rsidRPr="002D0F6C" w:rsidRDefault="00FC73AC" w:rsidP="003F326E">
            <w:pPr>
              <w:pStyle w:val="1"/>
              <w:rPr>
                <w:rFonts w:cs="David"/>
                <w:sz w:val="24"/>
                <w:szCs w:val="24"/>
                <w:rtl/>
              </w:rPr>
            </w:pPr>
            <w:r w:rsidRPr="002D0F6C">
              <w:rPr>
                <w:rFonts w:cs="David" w:hint="cs"/>
                <w:sz w:val="24"/>
                <w:szCs w:val="24"/>
                <w:rtl/>
              </w:rPr>
              <w:t xml:space="preserve">כן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נספח ו', 5 (טבלת מדדים), סעיף 20</w:t>
            </w:r>
          </w:p>
        </w:tc>
        <w:tc>
          <w:tcPr>
            <w:tcW w:w="3119" w:type="dxa"/>
            <w:shd w:val="clear" w:color="auto" w:fill="auto"/>
          </w:tcPr>
          <w:p w:rsidR="00A27119" w:rsidRPr="002D0F6C" w:rsidRDefault="00A27119" w:rsidP="00A27119">
            <w:pPr>
              <w:pStyle w:val="a3"/>
              <w:numPr>
                <w:ilvl w:val="0"/>
                <w:numId w:val="2"/>
              </w:numPr>
              <w:spacing w:line="240" w:lineRule="auto"/>
              <w:rPr>
                <w:rFonts w:ascii="Arial" w:hAnsi="Arial"/>
                <w:rtl/>
                <w:lang w:eastAsia="he-IL"/>
              </w:rPr>
            </w:pPr>
            <w:r w:rsidRPr="002D0F6C">
              <w:rPr>
                <w:rFonts w:ascii="Arial" w:hAnsi="Arial"/>
                <w:rtl/>
                <w:lang w:eastAsia="he-IL"/>
              </w:rPr>
              <w:t>האם יינתן י</w:t>
            </w:r>
            <w:r w:rsidRPr="002D0F6C">
              <w:rPr>
                <w:rFonts w:ascii="Arial" w:hAnsi="Arial" w:hint="cs"/>
                <w:rtl/>
                <w:lang w:eastAsia="he-IL"/>
              </w:rPr>
              <w:t>ת</w:t>
            </w:r>
            <w:r w:rsidRPr="002D0F6C">
              <w:rPr>
                <w:rFonts w:ascii="Arial" w:hAnsi="Arial"/>
                <w:rtl/>
                <w:lang w:eastAsia="he-IL"/>
              </w:rPr>
              <w:t xml:space="preserve">רון למערכת יחידה המאפשרת </w:t>
            </w:r>
            <w:r w:rsidRPr="002D0F6C">
              <w:rPr>
                <w:rFonts w:ascii="Arial" w:hAnsi="Arial"/>
                <w:lang w:eastAsia="he-IL"/>
              </w:rPr>
              <w:t>Multi-Tenancy</w:t>
            </w:r>
            <w:r w:rsidRPr="002D0F6C">
              <w:rPr>
                <w:rFonts w:ascii="Arial" w:hAnsi="Arial"/>
                <w:rtl/>
                <w:lang w:eastAsia="he-IL"/>
              </w:rPr>
              <w:t xml:space="preserve">, כלומר ניהול מספר סביבות נפרדות על גבי אותה מערכת ניהול, תוך כדי הפרדה מלאה ווירטואלית בין ההגדרות, ה- </w:t>
            </w:r>
            <w:r w:rsidRPr="002D0F6C">
              <w:rPr>
                <w:rFonts w:ascii="Arial" w:hAnsi="Arial"/>
                <w:lang w:eastAsia="he-IL"/>
              </w:rPr>
              <w:t>APs</w:t>
            </w:r>
            <w:r w:rsidRPr="002D0F6C">
              <w:rPr>
                <w:rFonts w:ascii="Arial" w:hAnsi="Arial"/>
                <w:rtl/>
                <w:lang w:eastAsia="he-IL"/>
              </w:rPr>
              <w:t>, המשתמשים, וכד'?</w:t>
            </w:r>
          </w:p>
        </w:tc>
        <w:tc>
          <w:tcPr>
            <w:tcW w:w="2223" w:type="dxa"/>
            <w:shd w:val="clear" w:color="auto" w:fill="auto"/>
          </w:tcPr>
          <w:p w:rsidR="00A27119" w:rsidRPr="002D0F6C" w:rsidRDefault="00FC73AC" w:rsidP="003F326E">
            <w:pPr>
              <w:pStyle w:val="1"/>
              <w:rPr>
                <w:rFonts w:cs="David"/>
                <w:sz w:val="24"/>
                <w:szCs w:val="24"/>
                <w:rtl/>
              </w:rPr>
            </w:pPr>
            <w:r w:rsidRPr="002D0F6C">
              <w:rPr>
                <w:rFonts w:cs="David" w:hint="cs"/>
                <w:sz w:val="24"/>
                <w:szCs w:val="24"/>
                <w:rtl/>
              </w:rPr>
              <w:t>לא , היות ומדד זה הינו דרישת חובה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נ</w:t>
            </w:r>
            <w:r w:rsidRPr="002D0F6C">
              <w:rPr>
                <w:rFonts w:cs="David"/>
                <w:sz w:val="24"/>
                <w:szCs w:val="24"/>
                <w:rtl/>
              </w:rPr>
              <w:t>ספח ו', סעיף 3.6.3 ו- 3.6.4</w:t>
            </w:r>
          </w:p>
        </w:tc>
        <w:tc>
          <w:tcPr>
            <w:tcW w:w="3119" w:type="dxa"/>
            <w:shd w:val="clear" w:color="auto" w:fill="auto"/>
          </w:tcPr>
          <w:p w:rsidR="00A27119" w:rsidRPr="002D0F6C" w:rsidRDefault="00A27119" w:rsidP="003F326E">
            <w:pPr>
              <w:pStyle w:val="a3"/>
              <w:spacing w:line="240" w:lineRule="auto"/>
              <w:ind w:left="425"/>
              <w:rPr>
                <w:rFonts w:ascii="Arial" w:hAnsi="Arial"/>
                <w:rtl/>
                <w:lang w:eastAsia="he-IL"/>
              </w:rPr>
            </w:pPr>
            <w:r w:rsidRPr="002D0F6C">
              <w:rPr>
                <w:rFonts w:ascii="Arial" w:hAnsi="Arial"/>
                <w:rtl/>
                <w:lang w:eastAsia="he-IL"/>
              </w:rPr>
              <w:t xml:space="preserve">בהקמת סביבת אורחים, האם </w:t>
            </w:r>
            <w:proofErr w:type="spellStart"/>
            <w:r w:rsidRPr="002D0F6C">
              <w:rPr>
                <w:rFonts w:ascii="Arial" w:hAnsi="Arial"/>
                <w:rtl/>
                <w:lang w:eastAsia="he-IL"/>
              </w:rPr>
              <w:t>ינתן</w:t>
            </w:r>
            <w:proofErr w:type="spellEnd"/>
            <w:r w:rsidRPr="002D0F6C">
              <w:rPr>
                <w:rFonts w:ascii="Arial" w:hAnsi="Arial"/>
                <w:rtl/>
                <w:lang w:eastAsia="he-IL"/>
              </w:rPr>
              <w:t xml:space="preserve"> </w:t>
            </w:r>
            <w:proofErr w:type="spellStart"/>
            <w:r w:rsidRPr="002D0F6C">
              <w:rPr>
                <w:rFonts w:ascii="Arial" w:hAnsi="Arial"/>
                <w:rtl/>
                <w:lang w:eastAsia="he-IL"/>
              </w:rPr>
              <w:t>ייתרון</w:t>
            </w:r>
            <w:proofErr w:type="spellEnd"/>
            <w:r w:rsidRPr="002D0F6C">
              <w:rPr>
                <w:rFonts w:ascii="Arial" w:hAnsi="Arial"/>
                <w:rtl/>
                <w:lang w:eastAsia="he-IL"/>
              </w:rPr>
              <w:t xml:space="preserve"> לאפשרות שימוש בבקר ייעודי עבור אורחים על ידי הרחקת האורחים לבקר הנמצא ב- </w:t>
            </w:r>
            <w:r w:rsidRPr="002D0F6C">
              <w:rPr>
                <w:rFonts w:ascii="Arial" w:hAnsi="Arial"/>
                <w:lang w:eastAsia="he-IL"/>
              </w:rPr>
              <w:t>DMZ</w:t>
            </w:r>
            <w:r w:rsidRPr="002D0F6C">
              <w:rPr>
                <w:rFonts w:ascii="Arial" w:hAnsi="Arial"/>
                <w:rtl/>
                <w:lang w:eastAsia="he-IL"/>
              </w:rPr>
              <w:t xml:space="preserve"> של הארגון על ידי ביצוע </w:t>
            </w:r>
            <w:r w:rsidRPr="002D0F6C">
              <w:rPr>
                <w:rFonts w:ascii="Arial" w:hAnsi="Arial"/>
                <w:lang w:eastAsia="he-IL"/>
              </w:rPr>
              <w:t>Tunneling</w:t>
            </w:r>
            <w:r w:rsidRPr="002D0F6C">
              <w:rPr>
                <w:rFonts w:ascii="Arial" w:hAnsi="Arial"/>
                <w:rtl/>
                <w:lang w:eastAsia="he-IL"/>
              </w:rPr>
              <w:t>?</w:t>
            </w:r>
          </w:p>
        </w:tc>
        <w:tc>
          <w:tcPr>
            <w:tcW w:w="2223" w:type="dxa"/>
            <w:shd w:val="clear" w:color="auto" w:fill="auto"/>
          </w:tcPr>
          <w:p w:rsidR="00A27119" w:rsidRPr="002D0F6C" w:rsidRDefault="00FC73AC" w:rsidP="003F326E">
            <w:pPr>
              <w:pStyle w:val="1"/>
              <w:rPr>
                <w:rFonts w:cs="David"/>
                <w:sz w:val="24"/>
                <w:szCs w:val="24"/>
                <w:rtl/>
              </w:rPr>
            </w:pPr>
            <w:r w:rsidRPr="002D0F6C">
              <w:rPr>
                <w:rFonts w:cs="David" w:hint="cs"/>
                <w:sz w:val="24"/>
                <w:szCs w:val="24"/>
                <w:rtl/>
              </w:rPr>
              <w:t>לא , היות ומדד זה הינו דרישת חובה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סעיף 1.2</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 xml:space="preserve">האם הדרישה הינה להתקשרות ישירה מול ה- </w:t>
            </w:r>
            <w:r w:rsidRPr="002D0F6C">
              <w:rPr>
                <w:rFonts w:cs="David"/>
                <w:sz w:val="24"/>
                <w:szCs w:val="24"/>
              </w:rPr>
              <w:t>Active Directory</w:t>
            </w:r>
            <w:r w:rsidRPr="002D0F6C">
              <w:rPr>
                <w:rFonts w:cs="David"/>
                <w:sz w:val="24"/>
                <w:szCs w:val="24"/>
                <w:rtl/>
              </w:rPr>
              <w:t>? האם יינתן יתרון ליצרן המאפשר התקשרות שכזו?</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כפי שמוגדר בפרוטוקול זה 802.1</w:t>
            </w:r>
            <w:r w:rsidRPr="002D0F6C">
              <w:rPr>
                <w:rFonts w:cs="David"/>
                <w:sz w:val="24"/>
                <w:szCs w:val="24"/>
              </w:rPr>
              <w:t xml:space="preserve">X  </w:t>
            </w:r>
          </w:p>
          <w:p w:rsidR="00B31593" w:rsidRPr="002D0F6C" w:rsidRDefault="00B31593" w:rsidP="003F326E">
            <w:pPr>
              <w:pStyle w:val="1"/>
              <w:rPr>
                <w:rFonts w:cs="David"/>
                <w:sz w:val="24"/>
                <w:szCs w:val="24"/>
                <w:rtl/>
              </w:rPr>
            </w:pPr>
            <w:r w:rsidRPr="002D0F6C">
              <w:rPr>
                <w:rFonts w:cs="David" w:hint="cs"/>
                <w:sz w:val="24"/>
                <w:szCs w:val="24"/>
                <w:rtl/>
              </w:rPr>
              <w:t>לא , היות ומדד זה הינו דרישת חובה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בטבלת המדדים, סעיף 76</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ניתן להניח כי מדובר ב</w:t>
            </w:r>
            <w:r w:rsidRPr="002D0F6C">
              <w:rPr>
                <w:rFonts w:cs="David"/>
                <w:sz w:val="24"/>
                <w:szCs w:val="24"/>
                <w:u w:val="single"/>
                <w:rtl/>
              </w:rPr>
              <w:t>מקסימום</w:t>
            </w:r>
            <w:r w:rsidRPr="002D0F6C">
              <w:rPr>
                <w:rFonts w:cs="David"/>
                <w:sz w:val="24"/>
                <w:szCs w:val="24"/>
                <w:rtl/>
              </w:rPr>
              <w:t xml:space="preserve"> </w:t>
            </w:r>
            <w:r w:rsidRPr="002D0F6C">
              <w:rPr>
                <w:rFonts w:cs="David"/>
                <w:sz w:val="24"/>
                <w:szCs w:val="24"/>
              </w:rPr>
              <w:t>250ms</w:t>
            </w:r>
            <w:r w:rsidRPr="002D0F6C">
              <w:rPr>
                <w:rFonts w:cs="David"/>
                <w:sz w:val="24"/>
                <w:szCs w:val="24"/>
                <w:rtl/>
              </w:rPr>
              <w:t xml:space="preserve"> (כלומר, ניתוק של לא יותר מ- </w:t>
            </w:r>
            <w:r w:rsidRPr="002D0F6C">
              <w:rPr>
                <w:rFonts w:cs="David"/>
                <w:sz w:val="24"/>
                <w:szCs w:val="24"/>
              </w:rPr>
              <w:t>250ms</w:t>
            </w:r>
            <w:r w:rsidRPr="002D0F6C">
              <w:rPr>
                <w:rFonts w:cs="David"/>
                <w:sz w:val="24"/>
                <w:szCs w:val="24"/>
                <w:rtl/>
              </w:rPr>
              <w:t>)?</w:t>
            </w:r>
          </w:p>
          <w:p w:rsidR="00A27119" w:rsidRPr="002D0F6C" w:rsidRDefault="00A27119" w:rsidP="003F326E">
            <w:pPr>
              <w:pStyle w:val="1"/>
              <w:rPr>
                <w:rFonts w:cs="David"/>
                <w:sz w:val="24"/>
                <w:szCs w:val="24"/>
                <w:rtl/>
              </w:rPr>
            </w:pPr>
            <w:r w:rsidRPr="002D0F6C">
              <w:rPr>
                <w:rFonts w:cs="David"/>
                <w:sz w:val="24"/>
                <w:szCs w:val="24"/>
                <w:rtl/>
              </w:rPr>
              <w:lastRenderedPageBreak/>
              <w:t xml:space="preserve">האם קיימת דרישה לתמיכה בתקן </w:t>
            </w:r>
            <w:r w:rsidRPr="002D0F6C">
              <w:rPr>
                <w:rFonts w:cs="David"/>
                <w:sz w:val="24"/>
                <w:szCs w:val="24"/>
              </w:rPr>
              <w:t>802.11r</w:t>
            </w:r>
            <w:r w:rsidRPr="002D0F6C">
              <w:rPr>
                <w:rFonts w:cs="David"/>
                <w:sz w:val="24"/>
                <w:szCs w:val="24"/>
                <w:rtl/>
              </w:rPr>
              <w:t>? האם יינתן יתרון ליצרן התומך בתקן זה?</w:t>
            </w:r>
          </w:p>
        </w:tc>
        <w:tc>
          <w:tcPr>
            <w:tcW w:w="2223" w:type="dxa"/>
            <w:shd w:val="clear" w:color="auto" w:fill="auto"/>
          </w:tcPr>
          <w:p w:rsidR="00A27119" w:rsidRPr="002D0F6C" w:rsidRDefault="007C6656" w:rsidP="003F326E">
            <w:pPr>
              <w:pStyle w:val="1"/>
              <w:rPr>
                <w:rFonts w:cs="David"/>
                <w:sz w:val="24"/>
                <w:szCs w:val="24"/>
                <w:rtl/>
              </w:rPr>
            </w:pPr>
            <w:r w:rsidRPr="002D0F6C">
              <w:rPr>
                <w:rFonts w:cs="David" w:hint="cs"/>
                <w:sz w:val="24"/>
                <w:szCs w:val="24"/>
                <w:rtl/>
              </w:rPr>
              <w:lastRenderedPageBreak/>
              <w:t>הדרישה היא מינימום (</w:t>
            </w:r>
            <w:r w:rsidR="00B31593" w:rsidRPr="002D0F6C">
              <w:rPr>
                <w:rFonts w:cs="David" w:hint="cs"/>
                <w:sz w:val="24"/>
                <w:szCs w:val="24"/>
                <w:rtl/>
              </w:rPr>
              <w:t xml:space="preserve">ראה את הסעיף שוב ) </w:t>
            </w:r>
          </w:p>
          <w:p w:rsidR="00B31593" w:rsidRPr="002D0F6C" w:rsidRDefault="00B31593" w:rsidP="00B31593">
            <w:pPr>
              <w:pStyle w:val="1"/>
              <w:rPr>
                <w:rFonts w:cs="David"/>
                <w:sz w:val="24"/>
                <w:szCs w:val="24"/>
                <w:rtl/>
              </w:rPr>
            </w:pPr>
            <w:r w:rsidRPr="002D0F6C">
              <w:rPr>
                <w:rFonts w:cs="David" w:hint="cs"/>
                <w:sz w:val="24"/>
                <w:szCs w:val="24"/>
                <w:rtl/>
              </w:rPr>
              <w:t>כמו כן לא יינתן יתרון לסעיף שהוא חובה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סעיפים 4.2.4 ו- 4.2.21, ובטבלת המדדים סעיפים 23 ו- 38</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 xml:space="preserve">האם ניתן להרחיב? האם קיימת דרישה למערכת </w:t>
            </w:r>
            <w:r w:rsidRPr="002D0F6C">
              <w:rPr>
                <w:rFonts w:cs="David"/>
                <w:sz w:val="24"/>
                <w:szCs w:val="24"/>
              </w:rPr>
              <w:t>NAC</w:t>
            </w:r>
            <w:r w:rsidRPr="002D0F6C">
              <w:rPr>
                <w:rFonts w:cs="David"/>
                <w:sz w:val="24"/>
                <w:szCs w:val="24"/>
                <w:rtl/>
              </w:rPr>
              <w:t xml:space="preserve"> כחלק מהפתרון (בניגוד למובהר בסעיף 3.6.5.5) או שמדובר רק באפשרות לתמיכה עתידית? האם קיימת דרישה שמערכת ה- </w:t>
            </w:r>
            <w:r w:rsidRPr="002D0F6C">
              <w:rPr>
                <w:rFonts w:cs="David"/>
                <w:sz w:val="24"/>
                <w:szCs w:val="24"/>
              </w:rPr>
              <w:t>NAC</w:t>
            </w:r>
            <w:r w:rsidRPr="002D0F6C">
              <w:rPr>
                <w:rFonts w:cs="David"/>
                <w:sz w:val="24"/>
                <w:szCs w:val="24"/>
                <w:rtl/>
              </w:rPr>
              <w:t xml:space="preserve"> </w:t>
            </w:r>
            <w:r w:rsidRPr="002D0F6C">
              <w:rPr>
                <w:rFonts w:cs="David" w:hint="cs"/>
                <w:sz w:val="24"/>
                <w:szCs w:val="24"/>
                <w:rtl/>
              </w:rPr>
              <w:t xml:space="preserve">תהיה מתוצרת יצרן ה- </w:t>
            </w:r>
            <w:r w:rsidRPr="002D0F6C">
              <w:rPr>
                <w:rFonts w:cs="David"/>
                <w:sz w:val="24"/>
                <w:szCs w:val="24"/>
              </w:rPr>
              <w:t>Wireless</w:t>
            </w:r>
            <w:r w:rsidRPr="002D0F6C">
              <w:rPr>
                <w:rFonts w:cs="David"/>
                <w:sz w:val="24"/>
                <w:szCs w:val="24"/>
                <w:rtl/>
              </w:rPr>
              <w:t xml:space="preserve">? האם יינתן יתרון ליצרן המייצר גם מערכת </w:t>
            </w:r>
            <w:r w:rsidRPr="002D0F6C">
              <w:rPr>
                <w:rFonts w:cs="David"/>
                <w:sz w:val="24"/>
                <w:szCs w:val="24"/>
              </w:rPr>
              <w:t>NAC</w:t>
            </w:r>
            <w:r w:rsidRPr="002D0F6C">
              <w:rPr>
                <w:rFonts w:cs="David"/>
                <w:sz w:val="24"/>
                <w:szCs w:val="24"/>
                <w:rtl/>
              </w:rPr>
              <w:t>?</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לא.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סעיף 4.2.9</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האם ניתן להניח שמדובר בלפחות אחת מהדרכים (</w:t>
            </w:r>
            <w:r w:rsidRPr="002D0F6C">
              <w:rPr>
                <w:rFonts w:cs="David"/>
                <w:sz w:val="24"/>
                <w:szCs w:val="24"/>
              </w:rPr>
              <w:t>email / SMS</w:t>
            </w:r>
            <w:r w:rsidRPr="002D0F6C">
              <w:rPr>
                <w:rFonts w:cs="David"/>
                <w:sz w:val="24"/>
                <w:szCs w:val="24"/>
                <w:rtl/>
              </w:rPr>
              <w:t>)?</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sz w:val="24"/>
                <w:szCs w:val="24"/>
              </w:rPr>
              <w:t xml:space="preserve">EMAIL  </w:t>
            </w:r>
            <w:r w:rsidRPr="002D0F6C">
              <w:rPr>
                <w:rFonts w:cs="David" w:hint="cs"/>
                <w:sz w:val="24"/>
                <w:szCs w:val="24"/>
                <w:rtl/>
              </w:rPr>
              <w:t xml:space="preserve"> </w:t>
            </w:r>
            <w:proofErr w:type="gramStart"/>
            <w:r w:rsidRPr="002D0F6C">
              <w:rPr>
                <w:rFonts w:cs="David" w:hint="cs"/>
                <w:sz w:val="24"/>
                <w:szCs w:val="24"/>
                <w:rtl/>
              </w:rPr>
              <w:t>חובה ,</w:t>
            </w:r>
            <w:proofErr w:type="gramEnd"/>
            <w:r w:rsidRPr="002D0F6C">
              <w:rPr>
                <w:rFonts w:cs="David" w:hint="cs"/>
                <w:sz w:val="24"/>
                <w:szCs w:val="24"/>
                <w:rtl/>
              </w:rPr>
              <w:t xml:space="preserve"> </w:t>
            </w:r>
            <w:r w:rsidRPr="002D0F6C">
              <w:rPr>
                <w:rFonts w:cs="David"/>
                <w:sz w:val="24"/>
                <w:szCs w:val="24"/>
              </w:rPr>
              <w:t>SMS</w:t>
            </w:r>
            <w:r w:rsidRPr="002D0F6C">
              <w:rPr>
                <w:rFonts w:cs="David" w:hint="cs"/>
                <w:sz w:val="24"/>
                <w:szCs w:val="24"/>
                <w:rtl/>
              </w:rPr>
              <w:t xml:space="preserve"> אפשרי גם באמצעות מוצר צד שלישי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sz w:val="24"/>
                <w:szCs w:val="24"/>
                <w:rtl/>
              </w:rPr>
              <w:t>נספח ו', סעיף 4.2.12</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sz w:val="24"/>
                <w:szCs w:val="24"/>
                <w:rtl/>
              </w:rPr>
              <w:t>נ</w:t>
            </w:r>
            <w:r w:rsidRPr="002D0F6C">
              <w:rPr>
                <w:rFonts w:cs="David" w:hint="cs"/>
                <w:sz w:val="24"/>
                <w:szCs w:val="24"/>
                <w:rtl/>
              </w:rPr>
              <w:t>בקש</w:t>
            </w:r>
            <w:r w:rsidRPr="002D0F6C">
              <w:rPr>
                <w:rFonts w:cs="David"/>
                <w:sz w:val="24"/>
                <w:szCs w:val="24"/>
                <w:rtl/>
              </w:rPr>
              <w:t xml:space="preserve"> להסביר ולהרחיב</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יכולות איפיון וניהול מערכות </w:t>
            </w:r>
            <w:proofErr w:type="spellStart"/>
            <w:r w:rsidRPr="002D0F6C">
              <w:rPr>
                <w:rFonts w:cs="David" w:hint="cs"/>
                <w:sz w:val="24"/>
                <w:szCs w:val="24"/>
                <w:rtl/>
              </w:rPr>
              <w:t>השו"ב</w:t>
            </w:r>
            <w:proofErr w:type="spellEnd"/>
            <w:r w:rsidRPr="002D0F6C">
              <w:rPr>
                <w:rFonts w:cs="David" w:hint="cs"/>
                <w:sz w:val="24"/>
                <w:szCs w:val="24"/>
                <w:rtl/>
              </w:rPr>
              <w:t xml:space="preserve">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 xml:space="preserve">נספח </w:t>
            </w:r>
            <w:proofErr w:type="spellStart"/>
            <w:r w:rsidRPr="002D0F6C">
              <w:rPr>
                <w:rFonts w:cs="David" w:hint="cs"/>
                <w:sz w:val="24"/>
                <w:szCs w:val="24"/>
                <w:rtl/>
              </w:rPr>
              <w:t>ו',</w:t>
            </w:r>
            <w:r w:rsidRPr="002D0F6C">
              <w:rPr>
                <w:rFonts w:cs="David"/>
                <w:sz w:val="24"/>
                <w:szCs w:val="24"/>
                <w:rtl/>
              </w:rPr>
              <w:t>טבלת</w:t>
            </w:r>
            <w:proofErr w:type="spellEnd"/>
            <w:r w:rsidRPr="002D0F6C">
              <w:rPr>
                <w:rFonts w:cs="David"/>
                <w:sz w:val="24"/>
                <w:szCs w:val="24"/>
                <w:rtl/>
              </w:rPr>
              <w:t xml:space="preserve"> ממדים, סעיף 81</w:t>
            </w:r>
          </w:p>
        </w:tc>
        <w:tc>
          <w:tcPr>
            <w:tcW w:w="3119" w:type="dxa"/>
            <w:shd w:val="clear" w:color="auto" w:fill="auto"/>
          </w:tcPr>
          <w:p w:rsidR="00A27119" w:rsidRPr="002D0F6C" w:rsidRDefault="00A27119" w:rsidP="003F326E">
            <w:pPr>
              <w:pStyle w:val="1"/>
              <w:rPr>
                <w:rFonts w:cs="David"/>
                <w:sz w:val="24"/>
                <w:szCs w:val="24"/>
                <w:rtl/>
              </w:rPr>
            </w:pPr>
            <w:r w:rsidRPr="002D0F6C">
              <w:rPr>
                <w:rFonts w:cs="David" w:hint="cs"/>
                <w:b/>
                <w:bCs/>
                <w:sz w:val="24"/>
                <w:szCs w:val="24"/>
                <w:rtl/>
              </w:rPr>
              <w:t xml:space="preserve">נבקש לשנות ל: </w:t>
            </w:r>
            <w:r w:rsidRPr="002D0F6C">
              <w:rPr>
                <w:rFonts w:cs="David"/>
                <w:b/>
                <w:bCs/>
                <w:sz w:val="24"/>
                <w:szCs w:val="24"/>
                <w:rtl/>
              </w:rPr>
              <w:t xml:space="preserve">תמיכה ב- </w:t>
            </w:r>
            <w:r w:rsidRPr="002D0F6C">
              <w:rPr>
                <w:rFonts w:cs="David"/>
                <w:b/>
                <w:bCs/>
                <w:sz w:val="24"/>
                <w:szCs w:val="24"/>
              </w:rPr>
              <w:t>MESH</w:t>
            </w:r>
            <w:r w:rsidRPr="002D0F6C">
              <w:rPr>
                <w:rFonts w:cs="David"/>
                <w:b/>
                <w:bCs/>
                <w:sz w:val="24"/>
                <w:szCs w:val="24"/>
                <w:rtl/>
              </w:rPr>
              <w:t xml:space="preserve"> </w:t>
            </w:r>
            <w:r w:rsidRPr="002D0F6C">
              <w:rPr>
                <w:rFonts w:cs="David" w:hint="cs"/>
                <w:b/>
                <w:bCs/>
                <w:sz w:val="24"/>
                <w:szCs w:val="24"/>
                <w:rtl/>
              </w:rPr>
              <w:t>באופן יזום.</w:t>
            </w:r>
            <w:r w:rsidRPr="002D0F6C">
              <w:rPr>
                <w:rFonts w:cs="David" w:hint="cs"/>
                <w:sz w:val="24"/>
                <w:szCs w:val="24"/>
                <w:rtl/>
              </w:rPr>
              <w:t xml:space="preserve"> </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סעיף חובה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נספח ו'- סעיף 60</w:t>
            </w:r>
          </w:p>
        </w:tc>
        <w:tc>
          <w:tcPr>
            <w:tcW w:w="3119" w:type="dxa"/>
            <w:shd w:val="clear" w:color="auto" w:fill="auto"/>
          </w:tcPr>
          <w:p w:rsidR="00A27119" w:rsidRPr="002D0F6C" w:rsidRDefault="00A27119" w:rsidP="003F326E">
            <w:pPr>
              <w:pStyle w:val="1"/>
              <w:rPr>
                <w:rFonts w:cs="David"/>
                <w:b/>
                <w:bCs/>
                <w:sz w:val="24"/>
                <w:szCs w:val="24"/>
                <w:rtl/>
              </w:rPr>
            </w:pPr>
            <w:r w:rsidRPr="002D0F6C">
              <w:rPr>
                <w:rFonts w:cs="David" w:hint="cs"/>
                <w:b/>
                <w:bCs/>
                <w:sz w:val="24"/>
                <w:szCs w:val="24"/>
                <w:rtl/>
              </w:rPr>
              <w:t xml:space="preserve">נבקש לשנות ל: גידול של הבקר כך שיוכל לטפל בלפחות 500  </w:t>
            </w:r>
            <w:r w:rsidRPr="002D0F6C">
              <w:rPr>
                <w:rFonts w:cs="David"/>
                <w:b/>
                <w:bCs/>
                <w:sz w:val="24"/>
                <w:szCs w:val="24"/>
              </w:rPr>
              <w:t>AP</w:t>
            </w:r>
            <w:r w:rsidRPr="002D0F6C">
              <w:rPr>
                <w:rFonts w:cs="David" w:hint="cs"/>
                <w:b/>
                <w:bCs/>
                <w:sz w:val="24"/>
                <w:szCs w:val="24"/>
                <w:rtl/>
              </w:rPr>
              <w:t xml:space="preserve"> במקביל בבקר יחיד</w:t>
            </w:r>
            <w:r w:rsidRPr="002D0F6C">
              <w:rPr>
                <w:rFonts w:cs="David"/>
                <w:b/>
                <w:bCs/>
                <w:sz w:val="24"/>
                <w:szCs w:val="24"/>
              </w:rPr>
              <w:t>.</w:t>
            </w:r>
            <w:r w:rsidRPr="002D0F6C">
              <w:rPr>
                <w:rFonts w:cs="David" w:hint="cs"/>
                <w:b/>
                <w:bCs/>
                <w:sz w:val="24"/>
                <w:szCs w:val="24"/>
                <w:rtl/>
              </w:rPr>
              <w:t xml:space="preserve"> </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זה מה רשום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 xml:space="preserve">0.13.1 תנאי סף 3 </w:t>
            </w:r>
            <w:r w:rsidRPr="002D0F6C">
              <w:rPr>
                <w:rFonts w:cs="David"/>
                <w:sz w:val="24"/>
                <w:szCs w:val="24"/>
                <w:rtl/>
              </w:rPr>
              <w:t>–</w:t>
            </w:r>
            <w:r w:rsidRPr="002D0F6C">
              <w:rPr>
                <w:rFonts w:cs="David" w:hint="cs"/>
                <w:sz w:val="24"/>
                <w:szCs w:val="24"/>
                <w:rtl/>
              </w:rPr>
              <w:t xml:space="preserve"> </w:t>
            </w:r>
          </w:p>
        </w:tc>
        <w:tc>
          <w:tcPr>
            <w:tcW w:w="3119" w:type="dxa"/>
            <w:shd w:val="clear" w:color="auto" w:fill="auto"/>
          </w:tcPr>
          <w:p w:rsidR="00A27119" w:rsidRPr="002D0F6C" w:rsidRDefault="00A27119" w:rsidP="003F326E">
            <w:pPr>
              <w:pStyle w:val="1"/>
              <w:rPr>
                <w:rFonts w:cs="David"/>
                <w:b/>
                <w:bCs/>
                <w:sz w:val="24"/>
                <w:szCs w:val="24"/>
                <w:rtl/>
              </w:rPr>
            </w:pPr>
            <w:r w:rsidRPr="002D0F6C">
              <w:rPr>
                <w:rFonts w:cs="David" w:hint="cs"/>
                <w:b/>
                <w:bCs/>
                <w:sz w:val="24"/>
                <w:szCs w:val="24"/>
                <w:rtl/>
              </w:rPr>
              <w:t xml:space="preserve">האם הכוונה היא:   5 שנות ניסיון יצרן בשוק העולמי (ניתן לצרף מיצוב בגרטנר) - כלומר,  </w:t>
            </w:r>
            <w:r w:rsidRPr="002D0F6C">
              <w:rPr>
                <w:rFonts w:cs="David"/>
                <w:b/>
                <w:bCs/>
                <w:sz w:val="24"/>
                <w:szCs w:val="24"/>
                <w:rtl/>
              </w:rPr>
              <w:t>לטובת עמידה בתנאי הסף (</w:t>
            </w:r>
            <w:r w:rsidRPr="002D0F6C">
              <w:rPr>
                <w:rFonts w:cs="David" w:hint="cs"/>
                <w:b/>
                <w:bCs/>
                <w:sz w:val="24"/>
                <w:szCs w:val="24"/>
                <w:rtl/>
              </w:rPr>
              <w:t>ניסיו</w:t>
            </w:r>
            <w:r w:rsidRPr="002D0F6C">
              <w:rPr>
                <w:rFonts w:cs="David" w:hint="eastAsia"/>
                <w:b/>
                <w:bCs/>
                <w:sz w:val="24"/>
                <w:szCs w:val="24"/>
                <w:rtl/>
              </w:rPr>
              <w:t>ן</w:t>
            </w:r>
            <w:r w:rsidRPr="002D0F6C">
              <w:rPr>
                <w:rFonts w:cs="David"/>
                <w:b/>
                <w:bCs/>
                <w:sz w:val="24"/>
                <w:szCs w:val="24"/>
                <w:rtl/>
              </w:rPr>
              <w:t xml:space="preserve"> היצרן בשוק העולמי) הדרישה הינה להופיע ברביע הימני-עליון (רביע ה- </w:t>
            </w:r>
            <w:r w:rsidRPr="002D0F6C">
              <w:rPr>
                <w:rFonts w:cs="David"/>
                <w:b/>
                <w:bCs/>
                <w:sz w:val="24"/>
                <w:szCs w:val="24"/>
              </w:rPr>
              <w:t>Leaders</w:t>
            </w:r>
            <w:r w:rsidRPr="002D0F6C">
              <w:rPr>
                <w:rFonts w:cs="David"/>
                <w:b/>
                <w:bCs/>
                <w:sz w:val="24"/>
                <w:szCs w:val="24"/>
                <w:rtl/>
              </w:rPr>
              <w:t xml:space="preserve">) של ה- </w:t>
            </w:r>
            <w:r w:rsidRPr="002D0F6C">
              <w:rPr>
                <w:rFonts w:cs="David"/>
                <w:b/>
                <w:bCs/>
                <w:sz w:val="24"/>
                <w:szCs w:val="24"/>
              </w:rPr>
              <w:t>Magic Quadrant</w:t>
            </w:r>
            <w:r w:rsidRPr="002D0F6C">
              <w:rPr>
                <w:rFonts w:cs="David"/>
                <w:b/>
                <w:bCs/>
                <w:sz w:val="24"/>
                <w:szCs w:val="24"/>
                <w:rtl/>
              </w:rPr>
              <w:t xml:space="preserve"> של חברת </w:t>
            </w:r>
            <w:r w:rsidRPr="002D0F6C">
              <w:rPr>
                <w:rFonts w:cs="David"/>
                <w:b/>
                <w:bCs/>
                <w:sz w:val="24"/>
                <w:szCs w:val="24"/>
              </w:rPr>
              <w:t>Gartner</w:t>
            </w:r>
            <w:r w:rsidRPr="002D0F6C">
              <w:rPr>
                <w:rFonts w:cs="David" w:hint="cs"/>
                <w:b/>
                <w:bCs/>
                <w:sz w:val="24"/>
                <w:szCs w:val="24"/>
                <w:rtl/>
              </w:rPr>
              <w:t xml:space="preserve">? </w:t>
            </w:r>
            <w:r w:rsidRPr="002D0F6C">
              <w:rPr>
                <w:rFonts w:cs="David"/>
                <w:b/>
                <w:bCs/>
                <w:sz w:val="24"/>
                <w:szCs w:val="24"/>
                <w:rtl/>
              </w:rPr>
              <w:t xml:space="preserve"> </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זה מה שרשום . לא חובה לצרף זו רק אופציה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 xml:space="preserve">0.13.1 תנאי סף 2 </w:t>
            </w:r>
            <w:r w:rsidRPr="002D0F6C">
              <w:rPr>
                <w:rFonts w:cs="David"/>
                <w:sz w:val="24"/>
                <w:szCs w:val="24"/>
                <w:rtl/>
              </w:rPr>
              <w:t>–</w:t>
            </w:r>
          </w:p>
        </w:tc>
        <w:tc>
          <w:tcPr>
            <w:tcW w:w="3119" w:type="dxa"/>
            <w:shd w:val="clear" w:color="auto" w:fill="auto"/>
          </w:tcPr>
          <w:p w:rsidR="00A27119" w:rsidRPr="002D0F6C" w:rsidRDefault="00A27119" w:rsidP="003F326E">
            <w:pPr>
              <w:pStyle w:val="1"/>
              <w:rPr>
                <w:rFonts w:cs="David"/>
                <w:b/>
                <w:bCs/>
                <w:sz w:val="24"/>
                <w:szCs w:val="24"/>
                <w:rtl/>
              </w:rPr>
            </w:pPr>
            <w:r w:rsidRPr="002D0F6C">
              <w:rPr>
                <w:rFonts w:cs="David" w:hint="cs"/>
                <w:b/>
                <w:bCs/>
                <w:sz w:val="24"/>
                <w:szCs w:val="24"/>
                <w:rtl/>
              </w:rPr>
              <w:t xml:space="preserve">נבקש להוסיף </w:t>
            </w:r>
            <w:r w:rsidRPr="002D0F6C">
              <w:rPr>
                <w:rFonts w:cs="David"/>
                <w:b/>
                <w:bCs/>
                <w:sz w:val="24"/>
                <w:szCs w:val="24"/>
                <w:rtl/>
              </w:rPr>
              <w:t>–</w:t>
            </w:r>
            <w:r w:rsidRPr="002D0F6C">
              <w:rPr>
                <w:rFonts w:cs="David" w:hint="cs"/>
                <w:b/>
                <w:bCs/>
                <w:sz w:val="24"/>
                <w:szCs w:val="24"/>
                <w:rtl/>
              </w:rPr>
              <w:t xml:space="preserve"> "התקנות של היצרן המוצע". </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כמובן שמדובר בהתקנות של היצרן </w:t>
            </w:r>
            <w:r w:rsidRPr="002D0F6C">
              <w:rPr>
                <w:rFonts w:cs="David" w:hint="cs"/>
                <w:sz w:val="24"/>
                <w:szCs w:val="24"/>
                <w:rtl/>
              </w:rPr>
              <w:lastRenderedPageBreak/>
              <w:t xml:space="preserve">המוצע ולכן אין צורך להוסיף . </w:t>
            </w:r>
          </w:p>
        </w:tc>
      </w:tr>
      <w:tr w:rsidR="00A27119" w:rsidRPr="002D0F6C" w:rsidTr="003F326E">
        <w:trPr>
          <w:trHeight w:val="283"/>
          <w:jc w:val="center"/>
        </w:trPr>
        <w:tc>
          <w:tcPr>
            <w:tcW w:w="895" w:type="dxa"/>
            <w:shd w:val="clear" w:color="auto" w:fill="auto"/>
          </w:tcPr>
          <w:p w:rsidR="00A27119" w:rsidRPr="002D0F6C" w:rsidRDefault="00A27119" w:rsidP="00A27119">
            <w:pPr>
              <w:pStyle w:val="1"/>
              <w:numPr>
                <w:ilvl w:val="0"/>
                <w:numId w:val="1"/>
              </w:numPr>
              <w:rPr>
                <w:rFonts w:cs="David"/>
                <w:sz w:val="24"/>
                <w:szCs w:val="24"/>
                <w:rtl/>
              </w:rPr>
            </w:pPr>
          </w:p>
        </w:tc>
        <w:tc>
          <w:tcPr>
            <w:tcW w:w="2835" w:type="dxa"/>
            <w:shd w:val="clear" w:color="auto" w:fill="auto"/>
          </w:tcPr>
          <w:p w:rsidR="00A27119" w:rsidRPr="002D0F6C" w:rsidRDefault="00A27119" w:rsidP="00A676A7">
            <w:pPr>
              <w:pStyle w:val="1"/>
              <w:jc w:val="left"/>
              <w:rPr>
                <w:rFonts w:cs="David"/>
                <w:sz w:val="24"/>
                <w:szCs w:val="24"/>
                <w:rtl/>
              </w:rPr>
            </w:pPr>
            <w:r w:rsidRPr="002D0F6C">
              <w:rPr>
                <w:rFonts w:cs="David" w:hint="cs"/>
                <w:sz w:val="24"/>
                <w:szCs w:val="24"/>
                <w:rtl/>
              </w:rPr>
              <w:t xml:space="preserve">0.13.2 </w:t>
            </w:r>
            <w:r w:rsidRPr="002D0F6C">
              <w:rPr>
                <w:rFonts w:cs="David"/>
                <w:sz w:val="24"/>
                <w:szCs w:val="24"/>
                <w:rtl/>
              </w:rPr>
              <w:t>–</w:t>
            </w:r>
            <w:r w:rsidRPr="002D0F6C">
              <w:rPr>
                <w:rFonts w:cs="David" w:hint="cs"/>
                <w:sz w:val="24"/>
                <w:szCs w:val="24"/>
                <w:rtl/>
              </w:rPr>
              <w:t xml:space="preserve"> תנאי איכות ראשון - </w:t>
            </w:r>
          </w:p>
        </w:tc>
        <w:tc>
          <w:tcPr>
            <w:tcW w:w="3119" w:type="dxa"/>
            <w:shd w:val="clear" w:color="auto" w:fill="auto"/>
          </w:tcPr>
          <w:p w:rsidR="00A27119" w:rsidRPr="002D0F6C" w:rsidRDefault="00A27119" w:rsidP="003F326E">
            <w:pPr>
              <w:pStyle w:val="1"/>
              <w:rPr>
                <w:rFonts w:cs="David"/>
                <w:b/>
                <w:bCs/>
                <w:sz w:val="24"/>
                <w:szCs w:val="24"/>
                <w:rtl/>
              </w:rPr>
            </w:pPr>
            <w:r w:rsidRPr="002D0F6C">
              <w:rPr>
                <w:rFonts w:cs="David" w:hint="cs"/>
                <w:b/>
                <w:bCs/>
                <w:sz w:val="24"/>
                <w:szCs w:val="24"/>
                <w:rtl/>
              </w:rPr>
              <w:t xml:space="preserve">נבקש לשנות ל: כמות </w:t>
            </w:r>
            <w:proofErr w:type="spellStart"/>
            <w:r w:rsidRPr="002D0F6C">
              <w:rPr>
                <w:rFonts w:cs="David" w:hint="cs"/>
                <w:b/>
                <w:bCs/>
                <w:sz w:val="24"/>
                <w:szCs w:val="24"/>
                <w:rtl/>
              </w:rPr>
              <w:t>האינטגרטורים</w:t>
            </w:r>
            <w:proofErr w:type="spellEnd"/>
            <w:r w:rsidRPr="002D0F6C">
              <w:rPr>
                <w:rFonts w:cs="David" w:hint="cs"/>
                <w:b/>
                <w:bCs/>
                <w:sz w:val="24"/>
                <w:szCs w:val="24"/>
                <w:rtl/>
              </w:rPr>
              <w:t xml:space="preserve"> בארץ בעלי הסמכת יצרן. </w:t>
            </w:r>
          </w:p>
        </w:tc>
        <w:tc>
          <w:tcPr>
            <w:tcW w:w="2223" w:type="dxa"/>
            <w:shd w:val="clear" w:color="auto" w:fill="auto"/>
          </w:tcPr>
          <w:p w:rsidR="00A27119" w:rsidRPr="002D0F6C" w:rsidRDefault="00B31593" w:rsidP="003F326E">
            <w:pPr>
              <w:pStyle w:val="1"/>
              <w:rPr>
                <w:rFonts w:cs="David"/>
                <w:sz w:val="24"/>
                <w:szCs w:val="24"/>
                <w:rtl/>
              </w:rPr>
            </w:pPr>
            <w:r w:rsidRPr="002D0F6C">
              <w:rPr>
                <w:rFonts w:cs="David" w:hint="cs"/>
                <w:sz w:val="24"/>
                <w:szCs w:val="24"/>
                <w:rtl/>
              </w:rPr>
              <w:t xml:space="preserve">מפיצים = </w:t>
            </w:r>
            <w:proofErr w:type="spellStart"/>
            <w:r w:rsidRPr="002D0F6C">
              <w:rPr>
                <w:rFonts w:cs="David" w:hint="cs"/>
                <w:sz w:val="24"/>
                <w:szCs w:val="24"/>
                <w:rtl/>
              </w:rPr>
              <w:t>אינטגרטורים</w:t>
            </w:r>
            <w:proofErr w:type="spellEnd"/>
            <w:r w:rsidRPr="002D0F6C">
              <w:rPr>
                <w:rFonts w:cs="David" w:hint="cs"/>
                <w:sz w:val="24"/>
                <w:szCs w:val="24"/>
                <w:rtl/>
              </w:rPr>
              <w:t xml:space="preserve"> , כל יתר הנתונים מופיעים באותו סעיף .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1.6</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color w:val="000000"/>
                <w:sz w:val="24"/>
                <w:szCs w:val="24"/>
                <w:rtl/>
              </w:rPr>
              <w:t xml:space="preserve">האם הכוונה למסד נתונים מקומי? (ע"ג הבקר) לביצוע תהליכי </w:t>
            </w:r>
            <w:r w:rsidRPr="002D0F6C">
              <w:rPr>
                <w:rFonts w:ascii="Calibri" w:hAnsi="Calibri" w:cs="David"/>
                <w:color w:val="000000"/>
                <w:sz w:val="24"/>
                <w:szCs w:val="24"/>
              </w:rPr>
              <w:t>AAA</w:t>
            </w:r>
            <w:r w:rsidRPr="002D0F6C">
              <w:rPr>
                <w:rFonts w:cs="David"/>
                <w:color w:val="000000"/>
                <w:sz w:val="24"/>
                <w:szCs w:val="24"/>
                <w:rtl/>
              </w:rPr>
              <w:t>– כי אכן יש לנו שכזה</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גם מקומי וגם חיצוני , מופיע כסעיף 8 בטבלת המדדים כיתרון . אנו עושים שימוש בארובה ב </w:t>
            </w:r>
            <w:r w:rsidRPr="002D0F6C">
              <w:rPr>
                <w:rFonts w:cs="David"/>
                <w:color w:val="000000"/>
                <w:sz w:val="24"/>
                <w:szCs w:val="24"/>
              </w:rPr>
              <w:t>INTERNAL DB</w:t>
            </w:r>
            <w:r w:rsidRPr="002D0F6C">
              <w:rPr>
                <w:rFonts w:cs="David"/>
                <w:color w:val="000000"/>
                <w:sz w:val="24"/>
                <w:szCs w:val="24"/>
                <w:rtl/>
              </w:rPr>
              <w:t xml:space="preserve"> (זהה ל</w:t>
            </w:r>
            <w:r w:rsidRPr="002D0F6C">
              <w:rPr>
                <w:rFonts w:cs="David"/>
                <w:color w:val="000000"/>
                <w:sz w:val="24"/>
                <w:szCs w:val="24"/>
              </w:rPr>
              <w:t>RADIUS</w:t>
            </w:r>
            <w:r w:rsidRPr="002D0F6C">
              <w:rPr>
                <w:rFonts w:cs="David"/>
                <w:color w:val="000000"/>
                <w:sz w:val="24"/>
                <w:szCs w:val="24"/>
                <w:rtl/>
              </w:rPr>
              <w:t xml:space="preserve">  לוקאלי)  לתהליכי </w:t>
            </w:r>
            <w:r w:rsidRPr="002D0F6C">
              <w:rPr>
                <w:rFonts w:cs="David"/>
                <w:color w:val="000000"/>
                <w:sz w:val="24"/>
                <w:szCs w:val="24"/>
              </w:rPr>
              <w:t>AAA</w:t>
            </w:r>
            <w:r w:rsidRPr="002D0F6C">
              <w:rPr>
                <w:rFonts w:cs="David"/>
                <w:color w:val="000000"/>
                <w:sz w:val="24"/>
                <w:szCs w:val="24"/>
                <w:rtl/>
              </w:rPr>
              <w:t xml:space="preserve"> נדרשים ע"ג המתג.</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1.24</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hint="cs"/>
                <w:color w:val="000000"/>
                <w:sz w:val="24"/>
                <w:szCs w:val="24"/>
                <w:rtl/>
              </w:rPr>
              <w:t>אבקש לקבל פירוט או דוגמה על היכולות המתבקשות עבור "אבחון מצב הרשת וטיפול בתקלות".</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ההפרעות , התנגשויות ,ועוד כפי שמוצג בסעיף חובה לגבי שו"ב  "יכולת הצגת דוחות הכוללים: פעילות, סטטיסטיקה, רדיו, התראות ושינוי ..."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3.6.6</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hint="cs"/>
                <w:color w:val="000000"/>
                <w:sz w:val="24"/>
                <w:szCs w:val="24"/>
                <w:rtl/>
              </w:rPr>
              <w:t xml:space="preserve">סעיף לא מובן, האם ניתן לנסח שוב את הסעיף? </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נא לעיין בשרטוט </w:t>
            </w:r>
            <w:proofErr w:type="spellStart"/>
            <w:r w:rsidRPr="002D0F6C">
              <w:rPr>
                <w:rFonts w:cs="David"/>
                <w:color w:val="000000"/>
                <w:sz w:val="24"/>
                <w:szCs w:val="24"/>
                <w:rtl/>
              </w:rPr>
              <w:t>הטופולגיה</w:t>
            </w:r>
            <w:proofErr w:type="spellEnd"/>
            <w:r w:rsidRPr="002D0F6C">
              <w:rPr>
                <w:rFonts w:cs="David"/>
                <w:color w:val="000000"/>
                <w:sz w:val="24"/>
                <w:szCs w:val="24"/>
                <w:rtl/>
              </w:rPr>
              <w:t xml:space="preserve"> המסביר את הדרישה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4.2.20</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hint="cs"/>
                <w:color w:val="000000"/>
                <w:sz w:val="24"/>
                <w:szCs w:val="24"/>
                <w:rtl/>
              </w:rPr>
              <w:t xml:space="preserve">האם הכוונה ליכולת הבקר ליישם פורטל אורחים להכנסת שם משתמש וסיסמה – </w:t>
            </w:r>
            <w:r w:rsidRPr="002D0F6C">
              <w:rPr>
                <w:rFonts w:cs="David" w:hint="cs"/>
                <w:color w:val="000000"/>
                <w:sz w:val="24"/>
                <w:szCs w:val="24"/>
              </w:rPr>
              <w:t>Web based</w:t>
            </w:r>
            <w:r w:rsidRPr="002D0F6C">
              <w:rPr>
                <w:rFonts w:cs="David" w:hint="cs"/>
                <w:color w:val="000000"/>
                <w:sz w:val="24"/>
                <w:szCs w:val="24"/>
                <w:rtl/>
              </w:rPr>
              <w:t xml:space="preserve"> </w:t>
            </w:r>
            <w:r w:rsidRPr="002D0F6C">
              <w:rPr>
                <w:rFonts w:cs="David" w:hint="cs"/>
                <w:color w:val="000000"/>
                <w:sz w:val="24"/>
                <w:szCs w:val="24"/>
              </w:rPr>
              <w:t>Guest Login page</w:t>
            </w:r>
            <w:r w:rsidRPr="002D0F6C">
              <w:rPr>
                <w:rFonts w:cs="David" w:hint="cs"/>
                <w:color w:val="000000"/>
                <w:sz w:val="24"/>
                <w:szCs w:val="24"/>
                <w:rtl/>
              </w:rPr>
              <w:t>?</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כן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0.2.2</w:t>
            </w:r>
          </w:p>
        </w:tc>
        <w:tc>
          <w:tcPr>
            <w:tcW w:w="3119" w:type="dxa"/>
            <w:shd w:val="clear" w:color="auto" w:fill="auto"/>
            <w:vAlign w:val="center"/>
          </w:tcPr>
          <w:p w:rsidR="00F07A70" w:rsidRPr="002D0F6C" w:rsidRDefault="00F07A70" w:rsidP="00437C01">
            <w:pPr>
              <w:rPr>
                <w:rFonts w:cs="David"/>
                <w:color w:val="000000"/>
                <w:sz w:val="24"/>
                <w:szCs w:val="24"/>
              </w:rPr>
            </w:pPr>
            <w:r w:rsidRPr="002D0F6C">
              <w:rPr>
                <w:rFonts w:cs="David" w:hint="cs"/>
                <w:color w:val="000000"/>
                <w:sz w:val="24"/>
                <w:szCs w:val="24"/>
                <w:rtl/>
              </w:rPr>
              <w:t xml:space="preserve">חברת </w:t>
            </w:r>
            <w:r w:rsidR="00437C01">
              <w:rPr>
                <w:rFonts w:cs="David" w:hint="cs"/>
                <w:color w:val="000000"/>
                <w:sz w:val="24"/>
                <w:szCs w:val="24"/>
                <w:rtl/>
              </w:rPr>
              <w:t xml:space="preserve">... </w:t>
            </w:r>
            <w:r w:rsidRPr="002D0F6C">
              <w:rPr>
                <w:rFonts w:cs="David" w:hint="cs"/>
                <w:color w:val="000000"/>
                <w:sz w:val="24"/>
                <w:szCs w:val="24"/>
                <w:rtl/>
              </w:rPr>
              <w:t>מבקשת בזאת לדחות  את מועד הגשת ההצעה שבנדון וכן את שאלות ההבהרה ב – 30 יום.</w:t>
            </w:r>
            <w:r w:rsidRPr="002D0F6C">
              <w:rPr>
                <w:rFonts w:cs="David" w:hint="cs"/>
                <w:color w:val="000000"/>
                <w:sz w:val="24"/>
                <w:szCs w:val="24"/>
                <w:rtl/>
              </w:rPr>
              <w:br/>
              <w:t>חברתנו מבקשת לדחות את מועד ההגשה בשל מורכבות המענה ובשל לוחות הזמנים הצפופים שניתנו מיום קבלת הבקשה ועד ליום הגשתה.</w:t>
            </w:r>
            <w:r w:rsidRPr="002D0F6C">
              <w:rPr>
                <w:rFonts w:cs="David" w:hint="cs"/>
                <w:color w:val="000000"/>
                <w:sz w:val="24"/>
                <w:szCs w:val="24"/>
                <w:rtl/>
              </w:rPr>
              <w:br/>
              <w:t>כל זאת בכדי שחברתנו תוכל לתת מענה הולם להצעת המחיר הן בפתרון הטכני והכספי גם יחד.</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לא רלוונטי</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0.13.3</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hint="cs"/>
                <w:color w:val="000000"/>
                <w:sz w:val="24"/>
                <w:szCs w:val="24"/>
                <w:rtl/>
              </w:rPr>
              <w:t xml:space="preserve">העמוד זה נאמר כי ההתקנה והתחזוקה יבוצעו בהתאם למכרז 7-2008 או כל מכרז עתידי 1. באחריות מי לבצע את ההתקנה, האם באחריות הראל הספק הזוכה במכרז 7-2008? 2. במידה ומבוצע ע"י הראל האם ההתקשרות הינה ישירה בין משרד הבריאות לבין הראל? הרי </w:t>
            </w:r>
            <w:r w:rsidRPr="002D0F6C">
              <w:rPr>
                <w:rFonts w:cs="David" w:hint="cs"/>
                <w:color w:val="000000"/>
                <w:sz w:val="24"/>
                <w:szCs w:val="24"/>
                <w:rtl/>
              </w:rPr>
              <w:lastRenderedPageBreak/>
              <w:t xml:space="preserve">לא ניתן </w:t>
            </w:r>
            <w:proofErr w:type="spellStart"/>
            <w:r w:rsidRPr="002D0F6C">
              <w:rPr>
                <w:rFonts w:cs="David" w:hint="cs"/>
                <w:color w:val="000000"/>
                <w:sz w:val="24"/>
                <w:szCs w:val="24"/>
                <w:rtl/>
              </w:rPr>
              <w:t>שהאינטגרטורים</w:t>
            </w:r>
            <w:proofErr w:type="spellEnd"/>
            <w:r w:rsidRPr="002D0F6C">
              <w:rPr>
                <w:rFonts w:cs="David" w:hint="cs"/>
                <w:color w:val="000000"/>
                <w:sz w:val="24"/>
                <w:szCs w:val="24"/>
                <w:rtl/>
              </w:rPr>
              <w:t xml:space="preserve"> יתקשרו עם הראל לצורך הנושא 3. מכרז 7-2008 אינו מיועד להתקנה ואינטגרציה אלא רק לאספקת מערכות תקשורת נתונים. האם הכוונה למכרז מממ-3-2009 המסדיר רכישה של שירותי התקנה, תחזוקה ושירות לרכיבי תקשורת נתונים שבו זכו חברת בינת? במידה ומדובר על מכרז זה ישנו ניגוד עניינים בכך שבינת גם מתחרה וגם מספקת את התחזוקה וההתקנה. גם כאן ההתקשרות צריכה להיות של משרד הבריאות אל מול בינת ולא של </w:t>
            </w:r>
            <w:proofErr w:type="spellStart"/>
            <w:r w:rsidRPr="002D0F6C">
              <w:rPr>
                <w:rFonts w:cs="David" w:hint="cs"/>
                <w:color w:val="000000"/>
                <w:sz w:val="24"/>
                <w:szCs w:val="24"/>
                <w:rtl/>
              </w:rPr>
              <w:t>האינטגרטורים</w:t>
            </w:r>
            <w:proofErr w:type="spellEnd"/>
            <w:r w:rsidRPr="002D0F6C">
              <w:rPr>
                <w:rFonts w:cs="David" w:hint="cs"/>
                <w:color w:val="000000"/>
                <w:sz w:val="24"/>
                <w:szCs w:val="24"/>
                <w:rtl/>
              </w:rPr>
              <w:t xml:space="preserve"> מולה</w:t>
            </w:r>
          </w:p>
        </w:tc>
        <w:tc>
          <w:tcPr>
            <w:tcW w:w="2223" w:type="dxa"/>
            <w:shd w:val="clear" w:color="auto" w:fill="auto"/>
            <w:vAlign w:val="center"/>
          </w:tcPr>
          <w:p w:rsidR="00F07A70" w:rsidRPr="002D0F6C" w:rsidRDefault="002D0F6C">
            <w:pPr>
              <w:jc w:val="center"/>
              <w:rPr>
                <w:rFonts w:cs="David"/>
                <w:color w:val="000000"/>
                <w:sz w:val="24"/>
                <w:szCs w:val="24"/>
              </w:rPr>
            </w:pPr>
            <w:r>
              <w:rPr>
                <w:rFonts w:cs="David"/>
                <w:color w:val="000000"/>
                <w:sz w:val="24"/>
                <w:szCs w:val="24"/>
                <w:rtl/>
              </w:rPr>
              <w:lastRenderedPageBreak/>
              <w:t xml:space="preserve">מדובר במכרז </w:t>
            </w:r>
            <w:proofErr w:type="spellStart"/>
            <w:r>
              <w:rPr>
                <w:rFonts w:cs="David"/>
                <w:color w:val="000000"/>
                <w:sz w:val="24"/>
                <w:szCs w:val="24"/>
                <w:rtl/>
              </w:rPr>
              <w:t>מממ</w:t>
            </w:r>
            <w:proofErr w:type="spellEnd"/>
            <w:r w:rsidR="00F07A70" w:rsidRPr="002D0F6C">
              <w:rPr>
                <w:rFonts w:cs="David"/>
                <w:color w:val="000000"/>
                <w:sz w:val="24"/>
                <w:szCs w:val="24"/>
                <w:rtl/>
              </w:rPr>
              <w:t xml:space="preserve"> 3-2009, היותה של חברת בינת מתקינה / מתחזקת תיעשה בכל מקרה </w:t>
            </w:r>
            <w:proofErr w:type="spellStart"/>
            <w:r w:rsidR="00F07A70" w:rsidRPr="002D0F6C">
              <w:rPr>
                <w:rFonts w:cs="David"/>
                <w:color w:val="000000"/>
                <w:sz w:val="24"/>
                <w:szCs w:val="24"/>
                <w:rtl/>
              </w:rPr>
              <w:t>מכח</w:t>
            </w:r>
            <w:proofErr w:type="spellEnd"/>
            <w:r w:rsidR="00F07A70" w:rsidRPr="002D0F6C">
              <w:rPr>
                <w:rFonts w:cs="David"/>
                <w:color w:val="000000"/>
                <w:sz w:val="24"/>
                <w:szCs w:val="24"/>
                <w:rtl/>
              </w:rPr>
              <w:t xml:space="preserve"> זכייתה במכרז </w:t>
            </w:r>
            <w:proofErr w:type="spellStart"/>
            <w:r w:rsidR="00F07A70" w:rsidRPr="002D0F6C">
              <w:rPr>
                <w:rFonts w:cs="David"/>
                <w:color w:val="000000"/>
                <w:sz w:val="24"/>
                <w:szCs w:val="24"/>
                <w:rtl/>
              </w:rPr>
              <w:t>חשכ"ל</w:t>
            </w:r>
            <w:proofErr w:type="spellEnd"/>
            <w:r w:rsidR="00F07A70" w:rsidRPr="002D0F6C">
              <w:rPr>
                <w:rFonts w:cs="David"/>
                <w:color w:val="000000"/>
                <w:sz w:val="24"/>
                <w:szCs w:val="24"/>
                <w:rtl/>
              </w:rPr>
              <w:t xml:space="preserve">, הדבר אינו קשור לתוצאות מכרז זה.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0.13.3</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בסוף הסעיף כתוב: "מימוש ההתקנה והאינטגרציה וכן תחזוקה שנתית יבוצע בהתאם למכרז אינטגרציה של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מממ-2008 – 7" אבקש להוריד תנאי זה בהיותו בלתי הגיוני ומפלה הסבר לביסוס הבקשה: המכרז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מממ-2008 – 7 מדבר על ציוד של יצרן </w:t>
            </w:r>
            <w:proofErr w:type="spellStart"/>
            <w:r w:rsidRPr="002D0F6C">
              <w:rPr>
                <w:rFonts w:cs="David"/>
                <w:color w:val="000000"/>
                <w:sz w:val="24"/>
                <w:szCs w:val="24"/>
                <w:rtl/>
              </w:rPr>
              <w:t>מסויים</w:t>
            </w:r>
            <w:proofErr w:type="spellEnd"/>
            <w:r w:rsidRPr="002D0F6C">
              <w:rPr>
                <w:rFonts w:cs="David"/>
                <w:color w:val="000000"/>
                <w:sz w:val="24"/>
                <w:szCs w:val="24"/>
                <w:rtl/>
              </w:rPr>
              <w:t xml:space="preserve"> והמחירים (או הנחה מהמחירון) מתייחסים לסוג ציוד אחד </w:t>
            </w:r>
            <w:r w:rsidRPr="002D0F6C">
              <w:rPr>
                <w:rFonts w:cs="David"/>
                <w:color w:val="000000"/>
                <w:sz w:val="24"/>
                <w:szCs w:val="24"/>
              </w:rPr>
              <w:t>HP</w:t>
            </w:r>
            <w:r w:rsidRPr="002D0F6C">
              <w:rPr>
                <w:rFonts w:cs="David"/>
                <w:color w:val="000000"/>
                <w:sz w:val="24"/>
                <w:szCs w:val="24"/>
                <w:rtl/>
              </w:rPr>
              <w:t xml:space="preserve"> ולזוכה עם ציוד זה, חברת הראל מחירון אשר מופץ וניתן לעיין בו רק עם סיסמת כניסה עבור יחידות הסמך הממשלתיות. אנו מייצגים את </w:t>
            </w:r>
            <w:r w:rsidRPr="002D0F6C">
              <w:rPr>
                <w:rFonts w:cs="David"/>
                <w:color w:val="000000"/>
                <w:sz w:val="24"/>
                <w:szCs w:val="24"/>
              </w:rPr>
              <w:t>ARUBA NETWORKS</w:t>
            </w:r>
            <w:r w:rsidRPr="002D0F6C">
              <w:rPr>
                <w:rFonts w:cs="David"/>
                <w:color w:val="000000"/>
                <w:sz w:val="24"/>
                <w:szCs w:val="24"/>
                <w:rtl/>
              </w:rPr>
              <w:t xml:space="preserve">  ואין קשר בין מוצרינו לבין מוצרי </w:t>
            </w:r>
            <w:r w:rsidRPr="002D0F6C">
              <w:rPr>
                <w:rFonts w:cs="David"/>
                <w:color w:val="000000"/>
                <w:sz w:val="24"/>
                <w:szCs w:val="24"/>
              </w:rPr>
              <w:t>COM3/HP</w:t>
            </w:r>
            <w:r w:rsidRPr="002D0F6C">
              <w:rPr>
                <w:rFonts w:cs="David"/>
                <w:color w:val="000000"/>
                <w:sz w:val="24"/>
                <w:szCs w:val="24"/>
                <w:rtl/>
              </w:rPr>
              <w:t>. ולכן אין קשר בין המחירונים !</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מדובר במכרז </w:t>
            </w:r>
            <w:proofErr w:type="spellStart"/>
            <w:r w:rsidRPr="002D0F6C">
              <w:rPr>
                <w:rFonts w:cs="David"/>
                <w:color w:val="000000"/>
                <w:sz w:val="24"/>
                <w:szCs w:val="24"/>
                <w:rtl/>
              </w:rPr>
              <w:t>ממ</w:t>
            </w:r>
            <w:r w:rsidRPr="002D0F6C">
              <w:rPr>
                <w:rFonts w:cs="David" w:hint="cs"/>
                <w:color w:val="000000"/>
                <w:sz w:val="24"/>
                <w:szCs w:val="24"/>
                <w:rtl/>
              </w:rPr>
              <w:t>מ</w:t>
            </w:r>
            <w:proofErr w:type="spellEnd"/>
            <w:r w:rsidRPr="002D0F6C">
              <w:rPr>
                <w:rFonts w:cs="David"/>
                <w:color w:val="000000"/>
                <w:sz w:val="24"/>
                <w:szCs w:val="24"/>
                <w:rtl/>
              </w:rPr>
              <w:t xml:space="preserve"> </w:t>
            </w:r>
            <w:r w:rsidRPr="002D0F6C">
              <w:rPr>
                <w:rFonts w:cs="David" w:hint="cs"/>
                <w:color w:val="000000"/>
                <w:sz w:val="24"/>
                <w:szCs w:val="24"/>
                <w:rtl/>
              </w:rPr>
              <w:t>3</w:t>
            </w:r>
            <w:r w:rsidRPr="002D0F6C">
              <w:rPr>
                <w:rFonts w:cs="David"/>
                <w:color w:val="000000"/>
                <w:sz w:val="24"/>
                <w:szCs w:val="24"/>
                <w:rtl/>
              </w:rPr>
              <w:t>-2009</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color w:val="000000"/>
                <w:sz w:val="24"/>
                <w:szCs w:val="24"/>
              </w:rPr>
            </w:pPr>
            <w:r w:rsidRPr="002D0F6C">
              <w:rPr>
                <w:rFonts w:cs="David"/>
                <w:color w:val="000000"/>
                <w:sz w:val="24"/>
                <w:szCs w:val="24"/>
              </w:rPr>
              <w:t> </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במכתב הפתיחה נכתב: "מימוש ההתקנה והאינטגרציה וכן תחזוקה שנתית יבוצע בהתאם למכרז אינטגרציה של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מממ-2008 – 7 או כל מכרז שיחליף אותו בעתיד."</w:t>
            </w:r>
            <w:r w:rsidRPr="002D0F6C">
              <w:rPr>
                <w:rFonts w:cs="David"/>
                <w:color w:val="000000"/>
                <w:sz w:val="24"/>
                <w:szCs w:val="24"/>
                <w:rtl/>
              </w:rPr>
              <w:br/>
              <w:t>גם התוספת:   " ....או כל מכרז שיחליף אותו בעתיד." לא הגיונית ומפלה גם כן ומבקשים להוריד תנאי זה הסבר לביסוס הבקשה: לא ניתן לזכות עם ציוד של יצרן אחד, ובעתיד יעשה מכרז למחירי התקנה אינטגרציה ואחריות שנתית בו יזכה יצרן אחר (עם נציגיו ומשווקיו) !!</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מדובר במכרז מממ3-2009</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color w:val="000000"/>
                <w:sz w:val="24"/>
                <w:szCs w:val="24"/>
              </w:rPr>
            </w:pPr>
            <w:r w:rsidRPr="002D0F6C">
              <w:rPr>
                <w:rFonts w:cs="David"/>
                <w:color w:val="000000"/>
                <w:sz w:val="24"/>
                <w:szCs w:val="24"/>
              </w:rPr>
              <w:t> </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hint="cs"/>
                <w:color w:val="000000"/>
                <w:sz w:val="24"/>
                <w:szCs w:val="24"/>
                <w:rtl/>
              </w:rPr>
              <w:t>האם ניתן כי במכרז יהיו שני ספקים זוכים ולא ספק יחיד?</w:t>
            </w:r>
          </w:p>
        </w:tc>
        <w:tc>
          <w:tcPr>
            <w:tcW w:w="2223" w:type="dxa"/>
            <w:shd w:val="clear" w:color="auto" w:fill="auto"/>
            <w:vAlign w:val="center"/>
          </w:tcPr>
          <w:p w:rsidR="00F07A70" w:rsidRPr="002D0F6C" w:rsidRDefault="00F07A70">
            <w:pPr>
              <w:jc w:val="center"/>
              <w:rPr>
                <w:rFonts w:cs="David"/>
                <w:color w:val="000000"/>
                <w:sz w:val="24"/>
                <w:szCs w:val="24"/>
              </w:rPr>
            </w:pPr>
            <w:r w:rsidRPr="002D0F6C">
              <w:rPr>
                <w:rFonts w:cs="David"/>
                <w:color w:val="000000"/>
                <w:sz w:val="24"/>
                <w:szCs w:val="24"/>
                <w:rtl/>
              </w:rPr>
              <w:t xml:space="preserve">כן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0.1</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hint="cs"/>
                <w:color w:val="000000"/>
                <w:sz w:val="24"/>
                <w:szCs w:val="24"/>
                <w:rtl/>
              </w:rPr>
              <w:t xml:space="preserve">נבקש לשנות את הסעיף לאספקת רשתות אלחוט ולא הקמה שכן </w:t>
            </w:r>
            <w:r w:rsidRPr="002D0F6C">
              <w:rPr>
                <w:rFonts w:cs="David" w:hint="cs"/>
                <w:color w:val="000000"/>
                <w:sz w:val="24"/>
                <w:szCs w:val="24"/>
                <w:rtl/>
              </w:rPr>
              <w:lastRenderedPageBreak/>
              <w:t>אין במכרז זה התקנה ושירות</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lastRenderedPageBreak/>
              <w:t>מקובל</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0.13.2</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מבקש לשנות את הסעיף מ: "יצרן בעל תמיכה טכנית ומעבדות פתוח בארץ" ל: "יצרן בעל תמיכה טכנית ומעבדת תמיכה טכנית בארץ ". הסבר לביסוס הבקשה: נושא  הפיתוח בארץ או לא, לא רלוונטי לנושא המכרז ועלול להפלות יצרנים מובילים אשר לא עושים פיתוח בארץ.</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מקובל</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0.4.2.1</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hint="cs"/>
                <w:color w:val="000000"/>
                <w:sz w:val="24"/>
                <w:szCs w:val="24"/>
                <w:rtl/>
              </w:rPr>
              <w:t xml:space="preserve">האם המכרז הוא אספקת ציוד בלבד או גם נדרש לתת שירות? במידה ונדרש לספק שירות מהי רמת השירות הנדרשת? </w:t>
            </w:r>
          </w:p>
        </w:tc>
        <w:tc>
          <w:tcPr>
            <w:tcW w:w="2223" w:type="dxa"/>
            <w:shd w:val="clear" w:color="auto" w:fill="auto"/>
            <w:vAlign w:val="bottom"/>
          </w:tcPr>
          <w:p w:rsidR="00F07A70" w:rsidRPr="002D0F6C" w:rsidRDefault="00F07A70" w:rsidP="00225637">
            <w:pPr>
              <w:rPr>
                <w:rFonts w:cs="David"/>
                <w:color w:val="000000"/>
                <w:sz w:val="24"/>
                <w:szCs w:val="24"/>
              </w:rPr>
            </w:pPr>
            <w:r w:rsidRPr="002D0F6C">
              <w:rPr>
                <w:rFonts w:cs="David"/>
                <w:color w:val="000000"/>
                <w:sz w:val="24"/>
                <w:szCs w:val="24"/>
                <w:rtl/>
              </w:rPr>
              <w:t xml:space="preserve">אספקת ציוד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0.13.1</w:t>
            </w:r>
          </w:p>
        </w:tc>
        <w:tc>
          <w:tcPr>
            <w:tcW w:w="3119" w:type="dxa"/>
            <w:shd w:val="clear" w:color="auto" w:fill="auto"/>
            <w:vAlign w:val="center"/>
          </w:tcPr>
          <w:p w:rsidR="00F07A70" w:rsidRPr="002D0F6C" w:rsidRDefault="00F07A70" w:rsidP="00C569F0">
            <w:pPr>
              <w:rPr>
                <w:rFonts w:cs="David"/>
                <w:color w:val="000000"/>
                <w:sz w:val="24"/>
                <w:szCs w:val="24"/>
              </w:rPr>
            </w:pPr>
            <w:r w:rsidRPr="002D0F6C">
              <w:rPr>
                <w:rFonts w:cs="David"/>
                <w:color w:val="000000"/>
                <w:sz w:val="24"/>
                <w:szCs w:val="24"/>
                <w:rtl/>
              </w:rPr>
              <w:t xml:space="preserve">התקנות בארץ – התקנה בלפחות 5 אתרים בהם לפחות 100 </w:t>
            </w:r>
            <w:r w:rsidRPr="002D0F6C">
              <w:rPr>
                <w:rFonts w:cs="David"/>
                <w:color w:val="000000"/>
                <w:sz w:val="24"/>
                <w:szCs w:val="24"/>
              </w:rPr>
              <w:t>Access Points</w:t>
            </w:r>
            <w:r w:rsidRPr="002D0F6C">
              <w:rPr>
                <w:rFonts w:cs="David"/>
                <w:color w:val="000000"/>
                <w:sz w:val="24"/>
                <w:szCs w:val="24"/>
                <w:rtl/>
              </w:rPr>
              <w:t xml:space="preserve"> באתר פיזי יחיד ולפחות התקנות בהם מעל 500 </w:t>
            </w:r>
            <w:r w:rsidRPr="002D0F6C">
              <w:rPr>
                <w:rFonts w:cs="David"/>
                <w:color w:val="000000"/>
                <w:sz w:val="24"/>
                <w:szCs w:val="24"/>
              </w:rPr>
              <w:t>Access Points</w:t>
            </w:r>
            <w:r w:rsidRPr="002D0F6C">
              <w:rPr>
                <w:rFonts w:cs="David"/>
                <w:color w:val="000000"/>
                <w:sz w:val="24"/>
                <w:szCs w:val="24"/>
                <w:rtl/>
              </w:rPr>
              <w:t xml:space="preserve"> אצל לקוח מבוזר על מספר אתרים –  1. האם דרישה זו הינה עבור הציוד, התוכנה והמערכות הניהול המוצעות כמענה למכרז זה? או עבור כ</w:t>
            </w:r>
            <w:r w:rsidR="00C569F0">
              <w:rPr>
                <w:rFonts w:cs="David"/>
                <w:color w:val="000000"/>
                <w:sz w:val="24"/>
                <w:szCs w:val="24"/>
                <w:rtl/>
              </w:rPr>
              <w:t xml:space="preserve">ל ציוד, תוכנה וכו' מבית היצרן? </w:t>
            </w:r>
          </w:p>
        </w:tc>
        <w:tc>
          <w:tcPr>
            <w:tcW w:w="2223" w:type="dxa"/>
            <w:shd w:val="clear" w:color="auto" w:fill="auto"/>
            <w:vAlign w:val="center"/>
          </w:tcPr>
          <w:p w:rsidR="00F07A70" w:rsidRPr="002D0F6C" w:rsidRDefault="00F07A70" w:rsidP="00C569F0">
            <w:pPr>
              <w:rPr>
                <w:rFonts w:cs="David"/>
                <w:color w:val="000000"/>
                <w:sz w:val="24"/>
                <w:szCs w:val="24"/>
              </w:rPr>
            </w:pPr>
            <w:r w:rsidRPr="002D0F6C">
              <w:rPr>
                <w:rFonts w:cs="David"/>
                <w:color w:val="000000"/>
                <w:sz w:val="24"/>
                <w:szCs w:val="24"/>
                <w:rtl/>
              </w:rPr>
              <w:t xml:space="preserve"> כן</w:t>
            </w:r>
            <w:r w:rsidR="002D0F6C">
              <w:rPr>
                <w:rFonts w:cs="David"/>
                <w:color w:val="000000"/>
                <w:sz w:val="24"/>
                <w:szCs w:val="24"/>
                <w:rtl/>
              </w:rPr>
              <w:t xml:space="preserve"> </w:t>
            </w:r>
          </w:p>
        </w:tc>
      </w:tr>
      <w:tr w:rsidR="00C569F0" w:rsidRPr="002D0F6C" w:rsidTr="00B1149A">
        <w:trPr>
          <w:trHeight w:val="283"/>
          <w:jc w:val="center"/>
        </w:trPr>
        <w:tc>
          <w:tcPr>
            <w:tcW w:w="895" w:type="dxa"/>
            <w:shd w:val="clear" w:color="auto" w:fill="auto"/>
          </w:tcPr>
          <w:p w:rsidR="00C569F0" w:rsidRPr="002D0F6C" w:rsidRDefault="00C569F0" w:rsidP="00A27119">
            <w:pPr>
              <w:pStyle w:val="1"/>
              <w:numPr>
                <w:ilvl w:val="0"/>
                <w:numId w:val="1"/>
              </w:numPr>
              <w:rPr>
                <w:rFonts w:cs="David"/>
                <w:sz w:val="24"/>
                <w:szCs w:val="24"/>
                <w:rtl/>
              </w:rPr>
            </w:pPr>
          </w:p>
        </w:tc>
        <w:tc>
          <w:tcPr>
            <w:tcW w:w="2835" w:type="dxa"/>
            <w:shd w:val="clear" w:color="auto" w:fill="auto"/>
            <w:vAlign w:val="bottom"/>
          </w:tcPr>
          <w:p w:rsidR="00C569F0" w:rsidRPr="002D0F6C" w:rsidRDefault="00C569F0" w:rsidP="00A676A7">
            <w:pPr>
              <w:bidi w:val="0"/>
              <w:jc w:val="left"/>
              <w:rPr>
                <w:rFonts w:cs="David"/>
                <w:b/>
                <w:bCs/>
                <w:color w:val="000000"/>
                <w:sz w:val="24"/>
                <w:szCs w:val="24"/>
              </w:rPr>
            </w:pPr>
          </w:p>
        </w:tc>
        <w:tc>
          <w:tcPr>
            <w:tcW w:w="3119" w:type="dxa"/>
            <w:shd w:val="clear" w:color="auto" w:fill="auto"/>
            <w:vAlign w:val="center"/>
          </w:tcPr>
          <w:p w:rsidR="00C569F0" w:rsidRPr="002D0F6C" w:rsidRDefault="00C569F0">
            <w:pPr>
              <w:rPr>
                <w:rFonts w:cs="David"/>
                <w:color w:val="000000"/>
                <w:sz w:val="24"/>
                <w:szCs w:val="24"/>
                <w:rtl/>
              </w:rPr>
            </w:pPr>
            <w:r>
              <w:rPr>
                <w:rFonts w:cs="David" w:hint="cs"/>
                <w:color w:val="000000"/>
                <w:sz w:val="24"/>
                <w:szCs w:val="24"/>
                <w:rtl/>
              </w:rPr>
              <w:t xml:space="preserve">לעניין סעיף 53 - </w:t>
            </w:r>
            <w:r w:rsidRPr="002D0F6C">
              <w:rPr>
                <w:rFonts w:cs="David"/>
                <w:color w:val="000000"/>
                <w:sz w:val="24"/>
                <w:szCs w:val="24"/>
                <w:rtl/>
              </w:rPr>
              <w:t>האם סעיף זה יכול להתחלף להתקנות בארץ ובחו"ל? פרויקטים רחבי היקף בארץ עבור תשתיות אלחוט הנותנות מענה עבור 30,000 משתמשי קצה בשלוש שנים האחרונות</w:t>
            </w:r>
          </w:p>
        </w:tc>
        <w:tc>
          <w:tcPr>
            <w:tcW w:w="2223" w:type="dxa"/>
            <w:shd w:val="clear" w:color="auto" w:fill="auto"/>
            <w:vAlign w:val="center"/>
          </w:tcPr>
          <w:p w:rsidR="00C569F0" w:rsidRPr="002D0F6C" w:rsidRDefault="00C569F0">
            <w:pPr>
              <w:rPr>
                <w:rFonts w:cs="David"/>
                <w:color w:val="000000"/>
                <w:sz w:val="24"/>
                <w:szCs w:val="24"/>
                <w:rtl/>
              </w:rPr>
            </w:pPr>
            <w:r w:rsidRPr="002D0F6C">
              <w:rPr>
                <w:rFonts w:cs="David"/>
                <w:color w:val="000000"/>
                <w:sz w:val="24"/>
                <w:szCs w:val="24"/>
                <w:rtl/>
              </w:rPr>
              <w:t>לא</w:t>
            </w:r>
          </w:p>
        </w:tc>
      </w:tr>
      <w:tr w:rsidR="00C569F0" w:rsidRPr="002D0F6C" w:rsidTr="00B1149A">
        <w:trPr>
          <w:trHeight w:val="283"/>
          <w:jc w:val="center"/>
        </w:trPr>
        <w:tc>
          <w:tcPr>
            <w:tcW w:w="895" w:type="dxa"/>
            <w:shd w:val="clear" w:color="auto" w:fill="auto"/>
          </w:tcPr>
          <w:p w:rsidR="00C569F0" w:rsidRPr="002D0F6C" w:rsidRDefault="00C569F0" w:rsidP="00A27119">
            <w:pPr>
              <w:pStyle w:val="1"/>
              <w:numPr>
                <w:ilvl w:val="0"/>
                <w:numId w:val="1"/>
              </w:numPr>
              <w:rPr>
                <w:rFonts w:cs="David"/>
                <w:sz w:val="24"/>
                <w:szCs w:val="24"/>
                <w:rtl/>
              </w:rPr>
            </w:pPr>
          </w:p>
        </w:tc>
        <w:tc>
          <w:tcPr>
            <w:tcW w:w="2835" w:type="dxa"/>
            <w:shd w:val="clear" w:color="auto" w:fill="auto"/>
            <w:vAlign w:val="bottom"/>
          </w:tcPr>
          <w:p w:rsidR="00C569F0" w:rsidRPr="002D0F6C" w:rsidRDefault="00C569F0" w:rsidP="00A676A7">
            <w:pPr>
              <w:bidi w:val="0"/>
              <w:jc w:val="left"/>
              <w:rPr>
                <w:rFonts w:cs="David"/>
                <w:b/>
                <w:bCs/>
                <w:color w:val="000000"/>
                <w:sz w:val="24"/>
                <w:szCs w:val="24"/>
              </w:rPr>
            </w:pPr>
          </w:p>
        </w:tc>
        <w:tc>
          <w:tcPr>
            <w:tcW w:w="3119" w:type="dxa"/>
            <w:shd w:val="clear" w:color="auto" w:fill="auto"/>
            <w:vAlign w:val="center"/>
          </w:tcPr>
          <w:p w:rsidR="00C569F0" w:rsidRPr="002D0F6C" w:rsidRDefault="00C569F0">
            <w:pPr>
              <w:rPr>
                <w:rFonts w:cs="David"/>
                <w:color w:val="000000"/>
                <w:sz w:val="24"/>
                <w:szCs w:val="24"/>
                <w:rtl/>
              </w:rPr>
            </w:pPr>
            <w:r w:rsidRPr="00C569F0">
              <w:rPr>
                <w:rFonts w:cs="David"/>
                <w:color w:val="000000"/>
                <w:sz w:val="24"/>
                <w:szCs w:val="24"/>
                <w:rtl/>
              </w:rPr>
              <w:t>לעניין סעיף 53</w:t>
            </w:r>
            <w:r>
              <w:rPr>
                <w:rFonts w:cs="David" w:hint="cs"/>
                <w:color w:val="000000"/>
                <w:sz w:val="24"/>
                <w:szCs w:val="24"/>
                <w:rtl/>
              </w:rPr>
              <w:t xml:space="preserve">: </w:t>
            </w:r>
            <w:r w:rsidRPr="002D0F6C">
              <w:rPr>
                <w:rFonts w:cs="David"/>
                <w:color w:val="000000"/>
                <w:sz w:val="24"/>
                <w:szCs w:val="24"/>
                <w:rtl/>
              </w:rPr>
              <w:t>האם מדובר על כך שתצורת הטמעה זו מקבילה להצעה עבור מכרז זה? קרי אותם ציודים, מערכות ניהול, תוכנות וכו' או סך כל משתמשים המחוברים לכל ציוד אל חוטי מבית היצרן?</w:t>
            </w:r>
          </w:p>
        </w:tc>
        <w:tc>
          <w:tcPr>
            <w:tcW w:w="2223" w:type="dxa"/>
            <w:shd w:val="clear" w:color="auto" w:fill="auto"/>
            <w:vAlign w:val="center"/>
          </w:tcPr>
          <w:p w:rsidR="00C569F0" w:rsidRPr="002D0F6C" w:rsidRDefault="00C569F0">
            <w:pPr>
              <w:rPr>
                <w:rFonts w:cs="David"/>
                <w:color w:val="000000"/>
                <w:sz w:val="24"/>
                <w:szCs w:val="24"/>
                <w:rtl/>
              </w:rPr>
            </w:pPr>
            <w:r w:rsidRPr="00C569F0">
              <w:rPr>
                <w:rFonts w:cs="David"/>
                <w:color w:val="000000"/>
                <w:sz w:val="24"/>
                <w:szCs w:val="24"/>
                <w:rtl/>
              </w:rPr>
              <w:t>לא מובן שאלה</w:t>
            </w:r>
          </w:p>
        </w:tc>
      </w:tr>
      <w:tr w:rsidR="00C569F0" w:rsidRPr="002D0F6C" w:rsidTr="00B1149A">
        <w:trPr>
          <w:trHeight w:val="283"/>
          <w:jc w:val="center"/>
        </w:trPr>
        <w:tc>
          <w:tcPr>
            <w:tcW w:w="895" w:type="dxa"/>
            <w:shd w:val="clear" w:color="auto" w:fill="auto"/>
          </w:tcPr>
          <w:p w:rsidR="00C569F0" w:rsidRPr="002D0F6C" w:rsidRDefault="00C569F0" w:rsidP="00A27119">
            <w:pPr>
              <w:pStyle w:val="1"/>
              <w:numPr>
                <w:ilvl w:val="0"/>
                <w:numId w:val="1"/>
              </w:numPr>
              <w:rPr>
                <w:rFonts w:cs="David"/>
                <w:sz w:val="24"/>
                <w:szCs w:val="24"/>
                <w:rtl/>
              </w:rPr>
            </w:pPr>
          </w:p>
        </w:tc>
        <w:tc>
          <w:tcPr>
            <w:tcW w:w="2835" w:type="dxa"/>
            <w:shd w:val="clear" w:color="auto" w:fill="auto"/>
            <w:vAlign w:val="bottom"/>
          </w:tcPr>
          <w:p w:rsidR="00C569F0" w:rsidRPr="002D0F6C" w:rsidRDefault="00C569F0" w:rsidP="00A676A7">
            <w:pPr>
              <w:bidi w:val="0"/>
              <w:jc w:val="left"/>
              <w:rPr>
                <w:rFonts w:cs="David"/>
                <w:b/>
                <w:bCs/>
                <w:color w:val="000000"/>
                <w:sz w:val="24"/>
                <w:szCs w:val="24"/>
              </w:rPr>
            </w:pPr>
          </w:p>
        </w:tc>
        <w:tc>
          <w:tcPr>
            <w:tcW w:w="3119" w:type="dxa"/>
            <w:shd w:val="clear" w:color="auto" w:fill="auto"/>
            <w:vAlign w:val="center"/>
          </w:tcPr>
          <w:p w:rsidR="00C569F0" w:rsidRPr="002D0F6C" w:rsidRDefault="00C569F0">
            <w:pPr>
              <w:rPr>
                <w:rFonts w:cs="David"/>
                <w:color w:val="000000"/>
                <w:sz w:val="24"/>
                <w:szCs w:val="24"/>
                <w:rtl/>
              </w:rPr>
            </w:pPr>
            <w:r w:rsidRPr="00C569F0">
              <w:rPr>
                <w:rFonts w:cs="David"/>
                <w:color w:val="000000"/>
                <w:sz w:val="24"/>
                <w:szCs w:val="24"/>
                <w:rtl/>
              </w:rPr>
              <w:t>לעניין סעיף 53: האם סעיף זה יכול להתחלף להתקנות בארץ ובחו"ל?</w:t>
            </w:r>
          </w:p>
        </w:tc>
        <w:tc>
          <w:tcPr>
            <w:tcW w:w="2223" w:type="dxa"/>
            <w:shd w:val="clear" w:color="auto" w:fill="auto"/>
            <w:vAlign w:val="center"/>
          </w:tcPr>
          <w:p w:rsidR="00C569F0" w:rsidRPr="002D0F6C" w:rsidRDefault="00C569F0">
            <w:pPr>
              <w:rPr>
                <w:rFonts w:cs="David"/>
                <w:color w:val="000000"/>
                <w:sz w:val="24"/>
                <w:szCs w:val="24"/>
                <w:rtl/>
              </w:rPr>
            </w:pPr>
            <w:r w:rsidRPr="00C569F0">
              <w:rPr>
                <w:rFonts w:cs="David"/>
                <w:color w:val="000000"/>
                <w:sz w:val="24"/>
                <w:szCs w:val="24"/>
                <w:rtl/>
              </w:rPr>
              <w:t>לא</w:t>
            </w:r>
          </w:p>
        </w:tc>
      </w:tr>
      <w:tr w:rsidR="00C569F0" w:rsidRPr="002D0F6C" w:rsidTr="00B1149A">
        <w:trPr>
          <w:trHeight w:val="283"/>
          <w:jc w:val="center"/>
        </w:trPr>
        <w:tc>
          <w:tcPr>
            <w:tcW w:w="895" w:type="dxa"/>
            <w:shd w:val="clear" w:color="auto" w:fill="auto"/>
          </w:tcPr>
          <w:p w:rsidR="00C569F0" w:rsidRPr="002D0F6C" w:rsidRDefault="00C569F0" w:rsidP="00A27119">
            <w:pPr>
              <w:pStyle w:val="1"/>
              <w:numPr>
                <w:ilvl w:val="0"/>
                <w:numId w:val="1"/>
              </w:numPr>
              <w:rPr>
                <w:rFonts w:cs="David"/>
                <w:sz w:val="24"/>
                <w:szCs w:val="24"/>
                <w:rtl/>
              </w:rPr>
            </w:pPr>
          </w:p>
        </w:tc>
        <w:tc>
          <w:tcPr>
            <w:tcW w:w="2835" w:type="dxa"/>
            <w:shd w:val="clear" w:color="auto" w:fill="auto"/>
            <w:vAlign w:val="bottom"/>
          </w:tcPr>
          <w:p w:rsidR="00C569F0" w:rsidRPr="002D0F6C" w:rsidRDefault="00C569F0" w:rsidP="00A676A7">
            <w:pPr>
              <w:bidi w:val="0"/>
              <w:jc w:val="left"/>
              <w:rPr>
                <w:rFonts w:cs="David"/>
                <w:b/>
                <w:bCs/>
                <w:color w:val="000000"/>
                <w:sz w:val="24"/>
                <w:szCs w:val="24"/>
              </w:rPr>
            </w:pPr>
          </w:p>
        </w:tc>
        <w:tc>
          <w:tcPr>
            <w:tcW w:w="3119" w:type="dxa"/>
            <w:shd w:val="clear" w:color="auto" w:fill="auto"/>
            <w:vAlign w:val="center"/>
          </w:tcPr>
          <w:p w:rsidR="00C569F0" w:rsidRPr="002D0F6C" w:rsidRDefault="00C569F0">
            <w:pPr>
              <w:rPr>
                <w:rFonts w:cs="David"/>
                <w:color w:val="000000"/>
                <w:sz w:val="24"/>
                <w:szCs w:val="24"/>
                <w:rtl/>
              </w:rPr>
            </w:pPr>
            <w:r w:rsidRPr="00C569F0">
              <w:rPr>
                <w:rFonts w:cs="David"/>
                <w:color w:val="000000"/>
                <w:sz w:val="24"/>
                <w:szCs w:val="24"/>
                <w:rtl/>
              </w:rPr>
              <w:t>לעניין סעיף 53: מהו המפל והאחוזים של סעיף תנאי הסף 0.13.1 - מוזכרים אחוזים בדיקת איכות (0.13.2) אך לא בתנאי הסף 0.13.1</w:t>
            </w:r>
          </w:p>
        </w:tc>
        <w:tc>
          <w:tcPr>
            <w:tcW w:w="2223" w:type="dxa"/>
            <w:shd w:val="clear" w:color="auto" w:fill="auto"/>
            <w:vAlign w:val="center"/>
          </w:tcPr>
          <w:p w:rsidR="00C569F0" w:rsidRPr="002D0F6C" w:rsidRDefault="00C569F0">
            <w:pPr>
              <w:rPr>
                <w:rFonts w:cs="David"/>
                <w:color w:val="000000"/>
                <w:sz w:val="24"/>
                <w:szCs w:val="24"/>
                <w:rtl/>
              </w:rPr>
            </w:pPr>
            <w:r w:rsidRPr="00C569F0">
              <w:rPr>
                <w:rFonts w:cs="David"/>
                <w:color w:val="000000"/>
                <w:sz w:val="24"/>
                <w:szCs w:val="24"/>
                <w:rtl/>
              </w:rPr>
              <w:t>לתנאי סף אין אחוזים (דרישות מנדטוריים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0.13.2</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כמות מפיצים בארץ בעלי הסמכת יצרן . 1. מכיוון שרק ספק אחד יכול להגיש מה מהות הדרישה? 2. מכיוון שרק ספק אחד יכול לתת את השירות (זוכה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מדוע ניתן משקל כה רב לסעיף? יצרן בעל תמיכה טכנית ומעבדות </w:t>
            </w:r>
            <w:r w:rsidRPr="002D0F6C">
              <w:rPr>
                <w:rFonts w:cs="David"/>
                <w:color w:val="000000"/>
                <w:sz w:val="24"/>
                <w:szCs w:val="24"/>
                <w:rtl/>
              </w:rPr>
              <w:lastRenderedPageBreak/>
              <w:t xml:space="preserve">פיתוח בארץ . 3. בהינתן ספק יחיד של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למתן השירות לא ברורה מהות הדרישה ליצרן בעל תמיכה טכנית בישראל?  4. במידה ועדיין נדרש, נשמח לדעת מהן הצפיות של משרד הבריאות מגוף התמיכה של היצרן על מנת לספק תשובה מלאה? 5. מכיוון שלא הוגדרו דרישות מעבר למוצר מדף מדוע נדרש מרכז פיתוח בישראל? האם הכוונה הינה למרכז פיתוח עבור המוצרים המוצעים בהגשה למכרז זה? 6. האם מרכז הפיתוח נדרש לאישור רשמי שאכן עוסק בפיתוח המוצרים המוצעים במכרז זה? 7. במידה וישנן דרישות לפיתוח נבקש לקבלן מבעוד מועד על מנת לענות לשאלה זו בצורה מלאה? מדוע ניתן משקל כה רב לסעיף ומהי הסיבה לכך?  (שהרי אין רלוונטיות למרכז פיתוח למכרז זה ואין משמעות לתמיכה הטכנית שהרי על המציע להיות בהתקשרות עם 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שכבר זכה ואמון על חלק זה אל מול משרד הבריאות).  8. בהמשך רשום בפירוש כי המוצר המוצע הינו "מוצר מדף" ולכן לא ברורה הדרישה למו"פ והאחוז הניכר שניתן עוד לפני שניתנו הצעות לפתרון ולפני שנבדקה ההיתכנות לדרישה לפיתוח כלשהו. נשמח לקבל הבהרה בנושא? כמות התקנות במערכת הבריאות בארץ ובעולם . 9.  מדוע סעיף זה כולל את הארץ והעולם וסעיפים אחרים הדומים בדרישותיהם כוללים רק את הארץ? (כגון סעיף "התקנות בארץ – התקנה בלפחות 5 אתרים בהם לפחות 100 </w:t>
            </w:r>
            <w:r w:rsidRPr="002D0F6C">
              <w:rPr>
                <w:rFonts w:cs="David"/>
                <w:color w:val="000000"/>
                <w:sz w:val="24"/>
                <w:szCs w:val="24"/>
              </w:rPr>
              <w:t>Access Points</w:t>
            </w:r>
            <w:r w:rsidRPr="002D0F6C">
              <w:rPr>
                <w:rFonts w:cs="David"/>
                <w:color w:val="000000"/>
                <w:sz w:val="24"/>
                <w:szCs w:val="24"/>
                <w:rtl/>
              </w:rPr>
              <w:t xml:space="preserve"> באתר פיזי יחיד ולפחות התקנות בהם מעל 500 </w:t>
            </w:r>
            <w:r w:rsidRPr="002D0F6C">
              <w:rPr>
                <w:rFonts w:cs="David"/>
                <w:color w:val="000000"/>
                <w:sz w:val="24"/>
                <w:szCs w:val="24"/>
              </w:rPr>
              <w:t>Access Points</w:t>
            </w:r>
            <w:r w:rsidRPr="002D0F6C">
              <w:rPr>
                <w:rFonts w:cs="David"/>
                <w:color w:val="000000"/>
                <w:sz w:val="24"/>
                <w:szCs w:val="24"/>
                <w:rtl/>
              </w:rPr>
              <w:t xml:space="preserve"> אצל לקוח מבוזר על מספר אתרים" וכן סעיף "פרויקטים רחבי היקף בארץ עבור תשתיות אלחוט הנותנות מענה עבור 30,000 משתמשי קצה בשלוש שנים האחרונות").  </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lastRenderedPageBreak/>
              <w:t xml:space="preserve">1. לא מובן הבסיס להנחה זו 2. לא ברור השאלה היות וסעיף זה מתייחס ליצרן ולא לזוכה </w:t>
            </w:r>
            <w:proofErr w:type="spellStart"/>
            <w:r w:rsidRPr="002D0F6C">
              <w:rPr>
                <w:rFonts w:cs="David"/>
                <w:color w:val="000000"/>
                <w:sz w:val="24"/>
                <w:szCs w:val="24"/>
                <w:rtl/>
              </w:rPr>
              <w:t>החשכ"ל</w:t>
            </w:r>
            <w:proofErr w:type="spellEnd"/>
            <w:r w:rsidRPr="002D0F6C">
              <w:rPr>
                <w:rFonts w:cs="David"/>
                <w:color w:val="000000"/>
                <w:sz w:val="24"/>
                <w:szCs w:val="24"/>
                <w:rtl/>
              </w:rPr>
              <w:t xml:space="preserve"> שרק מבצע את ההתקנות . 3.  לא מדובר בשירות </w:t>
            </w:r>
            <w:r w:rsidRPr="002D0F6C">
              <w:rPr>
                <w:rFonts w:cs="David"/>
                <w:color w:val="000000"/>
                <w:sz w:val="24"/>
                <w:szCs w:val="24"/>
                <w:rtl/>
              </w:rPr>
              <w:lastRenderedPageBreak/>
              <w:t xml:space="preserve">התקנות ואינטגרציה אלא על יכולת יצרן 4. מופיע במכרז 5. יכולת פתרונות </w:t>
            </w:r>
            <w:proofErr w:type="spellStart"/>
            <w:r w:rsidRPr="002D0F6C">
              <w:rPr>
                <w:rFonts w:cs="David"/>
                <w:color w:val="000000"/>
                <w:sz w:val="24"/>
                <w:szCs w:val="24"/>
                <w:rtl/>
              </w:rPr>
              <w:t>ושידרוגים</w:t>
            </w:r>
            <w:proofErr w:type="spellEnd"/>
            <w:r w:rsidRPr="002D0F6C">
              <w:rPr>
                <w:rFonts w:cs="David"/>
                <w:color w:val="000000"/>
                <w:sz w:val="24"/>
                <w:szCs w:val="24"/>
                <w:rtl/>
              </w:rPr>
              <w:t xml:space="preserve"> בהתאם להתפתחויות הטכנולוגיות ומענה לבעיות שותפות 6. כן 7. לא ניתן ( ראה תשובה לשאלה 5 ) 8. כל מוצר מדף דורש </w:t>
            </w:r>
            <w:proofErr w:type="spellStart"/>
            <w:r w:rsidRPr="002D0F6C">
              <w:rPr>
                <w:rFonts w:cs="David"/>
                <w:color w:val="000000"/>
                <w:sz w:val="24"/>
                <w:szCs w:val="24"/>
                <w:rtl/>
              </w:rPr>
              <w:t>עידכונים</w:t>
            </w:r>
            <w:proofErr w:type="spellEnd"/>
            <w:r w:rsidRPr="002D0F6C">
              <w:rPr>
                <w:rFonts w:cs="David"/>
                <w:color w:val="000000"/>
                <w:sz w:val="24"/>
                <w:szCs w:val="24"/>
                <w:rtl/>
              </w:rPr>
              <w:t xml:space="preserve"> שמיוצרים במו"פ 9. דרישה </w:t>
            </w:r>
            <w:proofErr w:type="spellStart"/>
            <w:r w:rsidRPr="002D0F6C">
              <w:rPr>
                <w:rFonts w:cs="David"/>
                <w:color w:val="000000"/>
                <w:sz w:val="24"/>
                <w:szCs w:val="24"/>
                <w:rtl/>
              </w:rPr>
              <w:t>מנימלאית</w:t>
            </w:r>
            <w:proofErr w:type="spellEnd"/>
            <w:r w:rsidRPr="002D0F6C">
              <w:rPr>
                <w:rFonts w:cs="David"/>
                <w:color w:val="000000"/>
                <w:sz w:val="24"/>
                <w:szCs w:val="24"/>
                <w:rtl/>
              </w:rPr>
              <w:t xml:space="preserve"> ליכולת יצרן בארץ מול יכולת יצרן רוחביות בחו"ל .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4.1.2</w:t>
            </w:r>
          </w:p>
        </w:tc>
        <w:tc>
          <w:tcPr>
            <w:tcW w:w="3119" w:type="dxa"/>
            <w:shd w:val="clear" w:color="auto" w:fill="auto"/>
            <w:vAlign w:val="bottom"/>
          </w:tcPr>
          <w:p w:rsidR="00F07A70" w:rsidRPr="002D0F6C" w:rsidRDefault="00F07A70">
            <w:pPr>
              <w:rPr>
                <w:rFonts w:cs="David"/>
                <w:color w:val="000000"/>
                <w:sz w:val="24"/>
                <w:szCs w:val="24"/>
              </w:rPr>
            </w:pPr>
            <w:r w:rsidRPr="002D0F6C">
              <w:rPr>
                <w:rFonts w:cs="David"/>
                <w:color w:val="000000"/>
                <w:sz w:val="24"/>
                <w:szCs w:val="24"/>
                <w:rtl/>
              </w:rPr>
              <w:t xml:space="preserve">צוות מקצועי מטעם המציע  - מדוע יש צורך בצוות מקצועי שהרי המטמיע הינו 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(שאמור על פי חוזה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w:t>
            </w:r>
            <w:r w:rsidRPr="002D0F6C">
              <w:rPr>
                <w:rFonts w:cs="David"/>
                <w:color w:val="000000"/>
                <w:sz w:val="24"/>
                <w:szCs w:val="24"/>
                <w:rtl/>
              </w:rPr>
              <w:lastRenderedPageBreak/>
              <w:t>להחזיק אנשים מקצועיים ומוכשרים לאספקת שירותי תמיכה לכלל הציודים הנמצאים בממשלה)</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lastRenderedPageBreak/>
              <w:t xml:space="preserve">צוות מקצועי נידרש ללא קשר בהתקנות והשירות הנדרש לאחר רכש הציוד - היות </w:t>
            </w:r>
            <w:r w:rsidRPr="002D0F6C">
              <w:rPr>
                <w:rFonts w:cs="David"/>
                <w:color w:val="000000"/>
                <w:sz w:val="24"/>
                <w:szCs w:val="24"/>
                <w:rtl/>
              </w:rPr>
              <w:lastRenderedPageBreak/>
              <w:t xml:space="preserve">וחלק </w:t>
            </w:r>
            <w:proofErr w:type="spellStart"/>
            <w:r w:rsidRPr="002D0F6C">
              <w:rPr>
                <w:rFonts w:cs="David"/>
                <w:color w:val="000000"/>
                <w:sz w:val="24"/>
                <w:szCs w:val="24"/>
                <w:rtl/>
              </w:rPr>
              <w:t>בילתי</w:t>
            </w:r>
            <w:proofErr w:type="spellEnd"/>
            <w:r w:rsidRPr="002D0F6C">
              <w:rPr>
                <w:rFonts w:cs="David"/>
                <w:color w:val="000000"/>
                <w:sz w:val="24"/>
                <w:szCs w:val="24"/>
                <w:rtl/>
              </w:rPr>
              <w:t xml:space="preserve"> נפרד מזכיה זו , על המציע לעמוד ביכולת הטכניות והמדדים הנדרשים במכרז וכן להעמיד צוות שיבצע  </w:t>
            </w:r>
            <w:r w:rsidRPr="002D0F6C">
              <w:rPr>
                <w:rFonts w:cs="David"/>
                <w:color w:val="000000"/>
                <w:sz w:val="24"/>
                <w:szCs w:val="24"/>
              </w:rPr>
              <w:t>POC</w:t>
            </w:r>
            <w:r w:rsidRPr="002D0F6C">
              <w:rPr>
                <w:rFonts w:cs="David"/>
                <w:color w:val="000000"/>
                <w:sz w:val="24"/>
                <w:szCs w:val="24"/>
                <w:rtl/>
              </w:rPr>
              <w:t xml:space="preserve"> .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color w:val="000000"/>
                <w:sz w:val="24"/>
                <w:szCs w:val="24"/>
              </w:rPr>
            </w:pPr>
            <w:r w:rsidRPr="002D0F6C">
              <w:rPr>
                <w:rFonts w:cs="David"/>
                <w:b/>
                <w:bCs/>
                <w:color w:val="000000"/>
                <w:sz w:val="24"/>
                <w:szCs w:val="24"/>
              </w:rPr>
              <w:t>4.3</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מספר שנים במתן שירות דומה לנדרש במכרז זה, תוך ציון מספר שנות הניסיון במגזר הממשלתי-ציבורי. מהי מהות הדרישה שהרי המטמיע הינו 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(וישנו רק אחד כזה) וכמו בסעיפים אחרים 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הינו היחיד שיכול לתת שירות למשרדי הממשלה כך שבמקרה הנ"ל נראה כי מתבקשת הבהרה מדוע צריך המציע להציג ניסיון המתחרה בזוכה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שכבר היום אמון על מתן השירות על הציודים שאנו מעוניינים להציע למכרז זה </w:t>
            </w:r>
          </w:p>
        </w:tc>
        <w:tc>
          <w:tcPr>
            <w:tcW w:w="2223"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מטרת סעיף זה לבדוק את מספר השנים </w:t>
            </w:r>
            <w:proofErr w:type="spellStart"/>
            <w:r w:rsidRPr="002D0F6C">
              <w:rPr>
                <w:rFonts w:cs="David"/>
                <w:color w:val="000000"/>
                <w:sz w:val="24"/>
                <w:szCs w:val="24"/>
                <w:rtl/>
              </w:rPr>
              <w:t>והנסיון</w:t>
            </w:r>
            <w:proofErr w:type="spellEnd"/>
            <w:r w:rsidRPr="002D0F6C">
              <w:rPr>
                <w:rFonts w:cs="David"/>
                <w:color w:val="000000"/>
                <w:sz w:val="24"/>
                <w:szCs w:val="24"/>
                <w:rtl/>
              </w:rPr>
              <w:t xml:space="preserve"> שיש למציע בתחום המגזר הממשלתי - ציבורי המשרתים את תחום זה </w:t>
            </w:r>
          </w:p>
        </w:tc>
      </w:tr>
      <w:tr w:rsidR="00F07A70" w:rsidRPr="002D0F6C" w:rsidTr="00B1149A">
        <w:trPr>
          <w:trHeight w:val="283"/>
          <w:jc w:val="center"/>
        </w:trPr>
        <w:tc>
          <w:tcPr>
            <w:tcW w:w="895" w:type="dxa"/>
            <w:shd w:val="clear" w:color="auto" w:fill="auto"/>
          </w:tcPr>
          <w:p w:rsidR="00F07A70" w:rsidRPr="002D0F6C" w:rsidRDefault="00F07A70" w:rsidP="00A27119">
            <w:pPr>
              <w:pStyle w:val="1"/>
              <w:numPr>
                <w:ilvl w:val="0"/>
                <w:numId w:val="1"/>
              </w:numPr>
              <w:rPr>
                <w:rFonts w:cs="David"/>
                <w:sz w:val="24"/>
                <w:szCs w:val="24"/>
                <w:rtl/>
              </w:rPr>
            </w:pPr>
          </w:p>
        </w:tc>
        <w:tc>
          <w:tcPr>
            <w:tcW w:w="2835" w:type="dxa"/>
            <w:shd w:val="clear" w:color="auto" w:fill="auto"/>
            <w:vAlign w:val="bottom"/>
          </w:tcPr>
          <w:p w:rsidR="00F07A70" w:rsidRPr="002D0F6C" w:rsidRDefault="00F07A70" w:rsidP="00A676A7">
            <w:pPr>
              <w:bidi w:val="0"/>
              <w:jc w:val="left"/>
              <w:rPr>
                <w:rFonts w:cs="David"/>
                <w:b/>
                <w:bCs/>
                <w:sz w:val="24"/>
                <w:szCs w:val="24"/>
              </w:rPr>
            </w:pPr>
            <w:r w:rsidRPr="002D0F6C">
              <w:rPr>
                <w:rFonts w:cs="David"/>
                <w:b/>
                <w:bCs/>
                <w:sz w:val="24"/>
                <w:szCs w:val="24"/>
              </w:rPr>
              <w:t>4.8</w:t>
            </w:r>
          </w:p>
        </w:tc>
        <w:tc>
          <w:tcPr>
            <w:tcW w:w="3119" w:type="dxa"/>
            <w:shd w:val="clear" w:color="auto" w:fill="auto"/>
            <w:vAlign w:val="center"/>
          </w:tcPr>
          <w:p w:rsidR="00F07A70" w:rsidRPr="002D0F6C" w:rsidRDefault="00F07A70">
            <w:pPr>
              <w:rPr>
                <w:rFonts w:cs="David"/>
                <w:color w:val="000000"/>
                <w:sz w:val="24"/>
                <w:szCs w:val="24"/>
              </w:rPr>
            </w:pPr>
            <w:r w:rsidRPr="002D0F6C">
              <w:rPr>
                <w:rFonts w:cs="David"/>
                <w:color w:val="000000"/>
                <w:sz w:val="24"/>
                <w:szCs w:val="24"/>
                <w:rtl/>
              </w:rPr>
              <w:t xml:space="preserve">באחריות המציע לסכם נושא זה מול החברה הזוכה למכרז אינטגרציה של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 האם לזוכה </w:t>
            </w:r>
            <w:proofErr w:type="spellStart"/>
            <w:r w:rsidRPr="002D0F6C">
              <w:rPr>
                <w:rFonts w:cs="David"/>
                <w:color w:val="000000"/>
                <w:sz w:val="24"/>
                <w:szCs w:val="24"/>
                <w:rtl/>
              </w:rPr>
              <w:t>החשכ"ל</w:t>
            </w:r>
            <w:proofErr w:type="spellEnd"/>
            <w:r w:rsidRPr="002D0F6C">
              <w:rPr>
                <w:rFonts w:cs="David"/>
                <w:color w:val="000000"/>
                <w:sz w:val="24"/>
                <w:szCs w:val="24"/>
                <w:rtl/>
              </w:rPr>
              <w:t xml:space="preserve"> הנוכחי יש את הזכות להגיש הצעה למכרז זה? במידה וכן כיצד ניתן למנוע העלאת מחירי השירות עבור מוצרים ויצרנים מתחרים שהרי הזכות לתת הצעת שירות שמורה רק לזוכה אחד של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האם מותר למציע להשתמש במחירי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(שיועברו לידיו על ידי משרד הבריאות) או בהסכם קיים שישנו בין זוכה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שאמון על רשת משרד הבריאות וכבר היום נותן שירות על מנת למנוע מצב של חוסר שוויוניות ומניעת תחרות הוגנת מצד המציע (היצרן) אל מול ספק השירות?</w:t>
            </w:r>
          </w:p>
        </w:tc>
        <w:tc>
          <w:tcPr>
            <w:tcW w:w="2223" w:type="dxa"/>
            <w:shd w:val="clear" w:color="auto" w:fill="auto"/>
            <w:vAlign w:val="center"/>
          </w:tcPr>
          <w:p w:rsidR="00F07A70" w:rsidRPr="002D0F6C" w:rsidRDefault="002D0F6C">
            <w:pPr>
              <w:rPr>
                <w:rFonts w:cs="David"/>
                <w:color w:val="000000"/>
                <w:sz w:val="24"/>
                <w:szCs w:val="24"/>
              </w:rPr>
            </w:pPr>
            <w:r w:rsidRPr="002D0F6C">
              <w:rPr>
                <w:rFonts w:cs="David" w:hint="cs"/>
                <w:color w:val="000000"/>
                <w:sz w:val="24"/>
                <w:szCs w:val="24"/>
                <w:rtl/>
              </w:rPr>
              <w:t xml:space="preserve">זוכה </w:t>
            </w:r>
            <w:proofErr w:type="spellStart"/>
            <w:r w:rsidRPr="002D0F6C">
              <w:rPr>
                <w:rFonts w:cs="David" w:hint="cs"/>
                <w:color w:val="000000"/>
                <w:sz w:val="24"/>
                <w:szCs w:val="24"/>
                <w:rtl/>
              </w:rPr>
              <w:t>חשכ"ל</w:t>
            </w:r>
            <w:proofErr w:type="spellEnd"/>
            <w:r w:rsidRPr="002D0F6C">
              <w:rPr>
                <w:rFonts w:cs="David" w:hint="cs"/>
                <w:color w:val="000000"/>
                <w:sz w:val="24"/>
                <w:szCs w:val="24"/>
                <w:rtl/>
              </w:rPr>
              <w:t xml:space="preserve"> אינו קשור לתוצאות מכרז זה.</w:t>
            </w:r>
          </w:p>
        </w:tc>
      </w:tr>
      <w:tr w:rsidR="00A676A7" w:rsidRPr="002D0F6C" w:rsidTr="004130C7">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A676A7">
            <w:pPr>
              <w:jc w:val="left"/>
              <w:rPr>
                <w:rFonts w:cs="David"/>
                <w:sz w:val="24"/>
                <w:szCs w:val="24"/>
                <w:rtl/>
              </w:rPr>
            </w:pPr>
            <w:r w:rsidRPr="002D0F6C">
              <w:rPr>
                <w:rFonts w:cs="David"/>
                <w:sz w:val="24"/>
                <w:szCs w:val="24"/>
                <w:rtl/>
              </w:rPr>
              <w:t>4.8</w:t>
            </w:r>
          </w:p>
        </w:tc>
        <w:tc>
          <w:tcPr>
            <w:tcW w:w="3119" w:type="dxa"/>
            <w:shd w:val="clear" w:color="auto" w:fill="auto"/>
          </w:tcPr>
          <w:p w:rsidR="00A676A7" w:rsidRPr="002D0F6C" w:rsidRDefault="00A676A7" w:rsidP="00CE4F4B">
            <w:pPr>
              <w:rPr>
                <w:rFonts w:cs="David"/>
                <w:sz w:val="24"/>
                <w:szCs w:val="24"/>
              </w:rPr>
            </w:pPr>
            <w:r w:rsidRPr="002D0F6C">
              <w:rPr>
                <w:rFonts w:cs="David"/>
                <w:sz w:val="24"/>
                <w:szCs w:val="24"/>
                <w:rtl/>
              </w:rPr>
              <w:t>נבקש להוסיף – כנהוג בענף כי - "שירותי האחריות, התמיכה, והתחזוקה לרבות בתקופת האחריות, אינם כוללים טיפול בנזק או תקלה אשר נגרמו בשל המקרים המפורטים להלן: (1) שימוש או הפעלה לא נכונים של התוצרים/המערכת או של כל חלק מהם.   (2) ביצוע עבודה או שינויים</w:t>
            </w:r>
            <w:r w:rsidRPr="002D0F6C">
              <w:rPr>
                <w:rFonts w:cs="David"/>
                <w:sz w:val="24"/>
                <w:szCs w:val="24"/>
              </w:rPr>
              <w:t xml:space="preserve"> </w:t>
            </w:r>
            <w:r w:rsidRPr="002D0F6C">
              <w:rPr>
                <w:rFonts w:cs="David"/>
                <w:sz w:val="24"/>
                <w:szCs w:val="24"/>
                <w:rtl/>
              </w:rPr>
              <w:t xml:space="preserve">במערכת או בתוצרים או בכל חלק מהם, ובכלל זה ממשק המערכת על ידי גורם כלשהו לבד מעובדי הספק או קבלני משנה שלו. (3) שימוש בתוכנה, חומרה, מדיה, מוצרים מתכלים או </w:t>
            </w:r>
            <w:r w:rsidRPr="002D0F6C">
              <w:rPr>
                <w:rFonts w:cs="David"/>
                <w:sz w:val="24"/>
                <w:szCs w:val="24"/>
                <w:rtl/>
              </w:rPr>
              <w:lastRenderedPageBreak/>
              <w:t>מוצרים אחרים שלא סופקו ע"י הספק. (4) מעשה זדון, תאונה, כוח עליון או פגעי טבע למיניהם, הזנחה, נזק בשל</w:t>
            </w:r>
            <w:r w:rsidRPr="002D0F6C">
              <w:rPr>
                <w:rFonts w:cs="David"/>
                <w:sz w:val="24"/>
                <w:szCs w:val="24"/>
              </w:rPr>
              <w:t xml:space="preserve"> </w:t>
            </w:r>
            <w:r w:rsidRPr="002D0F6C">
              <w:rPr>
                <w:rFonts w:cs="David"/>
                <w:sz w:val="24"/>
                <w:szCs w:val="24"/>
                <w:rtl/>
              </w:rPr>
              <w:t>אש או מים, הפרעות חשמליות או סיבות אחרות שמעבר לשליטתו של הספק. (5) תחזוקה או כיול לקויים או בלתי נאותים. (6) תנאי אתר שאינם הולמים או אי עמידה בדרישה לקיום סביבת עבודה נאותה. (7) הובלה שלא על ידי הספק. (8) 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(9) תקלות בתוכנה שאיננה נתמכת ע"י היצרן</w:t>
            </w:r>
            <w:r w:rsidRPr="002D0F6C">
              <w:rPr>
                <w:rFonts w:cs="David"/>
                <w:sz w:val="24"/>
                <w:szCs w:val="24"/>
              </w:rPr>
              <w:t xml:space="preserve"> (end of support)/</w:t>
            </w:r>
            <w:r w:rsidRPr="002D0F6C">
              <w:rPr>
                <w:rFonts w:cs="David"/>
                <w:sz w:val="24"/>
                <w:szCs w:val="24"/>
                <w:rtl/>
              </w:rPr>
              <w:t>תקלות בחומרה שאיננה נמכרת ע"י היצרן</w:t>
            </w:r>
            <w:r w:rsidRPr="002D0F6C">
              <w:rPr>
                <w:rFonts w:cs="David"/>
                <w:sz w:val="24"/>
                <w:szCs w:val="24"/>
              </w:rPr>
              <w:t xml:space="preserve"> (End of life).</w:t>
            </w:r>
          </w:p>
        </w:tc>
        <w:tc>
          <w:tcPr>
            <w:tcW w:w="2223" w:type="dxa"/>
            <w:shd w:val="clear" w:color="auto" w:fill="auto"/>
          </w:tcPr>
          <w:p w:rsidR="00A676A7" w:rsidRPr="002D0F6C" w:rsidRDefault="00A676A7" w:rsidP="00CE4F4B">
            <w:pPr>
              <w:rPr>
                <w:rFonts w:cs="David"/>
                <w:sz w:val="24"/>
                <w:szCs w:val="24"/>
              </w:rPr>
            </w:pPr>
            <w:r w:rsidRPr="002D0F6C">
              <w:rPr>
                <w:rFonts w:cs="David"/>
                <w:sz w:val="24"/>
                <w:szCs w:val="24"/>
                <w:rtl/>
              </w:rPr>
              <w:lastRenderedPageBreak/>
              <w:t>לא מקובל</w:t>
            </w:r>
          </w:p>
        </w:tc>
      </w:tr>
      <w:tr w:rsidR="00A676A7" w:rsidRPr="002D0F6C" w:rsidTr="00C50F60">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vAlign w:val="bottom"/>
          </w:tcPr>
          <w:p w:rsidR="00A676A7" w:rsidRPr="002D0F6C" w:rsidRDefault="00A676A7" w:rsidP="00A676A7">
            <w:pPr>
              <w:bidi w:val="0"/>
              <w:jc w:val="left"/>
              <w:rPr>
                <w:rFonts w:cs="David"/>
                <w:color w:val="000000"/>
                <w:sz w:val="24"/>
                <w:szCs w:val="24"/>
              </w:rPr>
            </w:pPr>
            <w:r w:rsidRPr="002D0F6C">
              <w:rPr>
                <w:rFonts w:cs="David"/>
                <w:color w:val="000000"/>
                <w:sz w:val="24"/>
                <w:szCs w:val="24"/>
                <w:rtl/>
              </w:rPr>
              <w:t>נספחים א'4, א'7</w:t>
            </w:r>
          </w:p>
        </w:tc>
        <w:tc>
          <w:tcPr>
            <w:tcW w:w="3119" w:type="dxa"/>
            <w:shd w:val="clear" w:color="auto" w:fill="auto"/>
          </w:tcPr>
          <w:p w:rsidR="00A676A7" w:rsidRPr="002D0F6C" w:rsidRDefault="00A676A7" w:rsidP="007C7C13">
            <w:pPr>
              <w:numPr>
                <w:ilvl w:val="0"/>
                <w:numId w:val="3"/>
              </w:numPr>
              <w:spacing w:before="60" w:after="60"/>
              <w:rPr>
                <w:rFonts w:cs="David"/>
                <w:sz w:val="24"/>
                <w:szCs w:val="24"/>
              </w:rPr>
            </w:pPr>
            <w:r w:rsidRPr="002D0F6C">
              <w:rPr>
                <w:rFonts w:cs="David" w:hint="cs"/>
                <w:sz w:val="24"/>
                <w:szCs w:val="24"/>
                <w:rtl/>
              </w:rPr>
              <w:t>יובהר כי על אף האמור בנספח, חובת הסודיות של הספק ושל עובדיו ו/או מי מטעמו תחול למשך תקופת ההתקשרות בין הצדדים ולמשך 3 שנים לאחר מכן בלבד.</w:t>
            </w:r>
          </w:p>
          <w:p w:rsidR="00A676A7" w:rsidRPr="002D0F6C" w:rsidRDefault="00A676A7" w:rsidP="007C7C13">
            <w:pPr>
              <w:numPr>
                <w:ilvl w:val="0"/>
                <w:numId w:val="3"/>
              </w:numPr>
              <w:spacing w:before="60" w:after="60"/>
              <w:rPr>
                <w:rFonts w:cs="David"/>
                <w:sz w:val="24"/>
                <w:szCs w:val="24"/>
              </w:rPr>
            </w:pPr>
            <w:r w:rsidRPr="002D0F6C">
              <w:rPr>
                <w:rFonts w:cs="David" w:hint="cs"/>
                <w:sz w:val="24"/>
                <w:szCs w:val="24"/>
                <w:rtl/>
              </w:rPr>
              <w:t>נבקש להבהיר כי "מידע סודי" יהיה אך ורק מידע הקשור למשרד הבריאות ו/או לשירותים הניתנים על ידי הספק ו/או עובדיו למשרד הבריאות ושנחשף לספק ו/או לעובדיו במהלך תקופת הסכם זה.</w:t>
            </w:r>
          </w:p>
          <w:p w:rsidR="00A676A7" w:rsidRPr="002D0F6C" w:rsidRDefault="00A676A7" w:rsidP="007C7C13">
            <w:pPr>
              <w:numPr>
                <w:ilvl w:val="0"/>
                <w:numId w:val="3"/>
              </w:numPr>
              <w:spacing w:before="60" w:after="60"/>
              <w:rPr>
                <w:rFonts w:cs="David"/>
                <w:sz w:val="24"/>
                <w:szCs w:val="24"/>
                <w:rtl/>
              </w:rPr>
            </w:pPr>
            <w:r w:rsidRPr="002D0F6C">
              <w:rPr>
                <w:rFonts w:cs="David"/>
                <w:sz w:val="24"/>
                <w:szCs w:val="24"/>
                <w:rtl/>
              </w:rPr>
              <w:t>נבקש להחליף את המילה "מהווים"/"מהווה" במילים "עלולה להוות".</w:t>
            </w:r>
          </w:p>
        </w:tc>
        <w:tc>
          <w:tcPr>
            <w:tcW w:w="2223" w:type="dxa"/>
            <w:shd w:val="clear" w:color="auto" w:fill="auto"/>
          </w:tcPr>
          <w:p w:rsidR="00A676A7" w:rsidRPr="002D0F6C" w:rsidRDefault="00A676A7" w:rsidP="00A676A7">
            <w:pPr>
              <w:spacing w:before="60" w:after="60"/>
              <w:rPr>
                <w:rFonts w:cs="David"/>
                <w:sz w:val="24"/>
                <w:szCs w:val="24"/>
                <w:rtl/>
              </w:rPr>
            </w:pPr>
            <w:r w:rsidRPr="002D0F6C">
              <w:rPr>
                <w:rFonts w:cs="David" w:hint="cs"/>
                <w:sz w:val="24"/>
                <w:szCs w:val="24"/>
                <w:rtl/>
              </w:rPr>
              <w:t>מקובל חלקית:</w:t>
            </w:r>
            <w:r w:rsidRPr="002D0F6C">
              <w:rPr>
                <w:rFonts w:cs="David" w:hint="cs"/>
                <w:sz w:val="24"/>
                <w:szCs w:val="24"/>
                <w:rtl/>
              </w:rPr>
              <w:br/>
              <w:t>יובהר כי על אף האמור בנספח, חובת הסודיות של הספק ושל עובדיו ו/או מי מטעמו תחול למשך תקופת ההתקשרות בין הצדדים ולמשך 3 שנים לאחר מכן</w:t>
            </w:r>
            <w:r w:rsidR="00225637">
              <w:rPr>
                <w:rFonts w:cs="David" w:hint="cs"/>
                <w:sz w:val="24"/>
                <w:szCs w:val="24"/>
                <w:rtl/>
              </w:rPr>
              <w:t>.</w:t>
            </w:r>
          </w:p>
        </w:tc>
      </w:tr>
      <w:tr w:rsidR="00A676A7" w:rsidRPr="002D0F6C" w:rsidTr="003F326E">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A676A7">
            <w:pPr>
              <w:spacing w:before="60" w:after="60"/>
              <w:jc w:val="left"/>
              <w:rPr>
                <w:rFonts w:cs="David"/>
                <w:sz w:val="24"/>
                <w:szCs w:val="24"/>
                <w:rtl/>
              </w:rPr>
            </w:pPr>
            <w:r w:rsidRPr="002D0F6C">
              <w:rPr>
                <w:rFonts w:cs="David" w:hint="cs"/>
                <w:sz w:val="24"/>
                <w:szCs w:val="24"/>
                <w:rtl/>
              </w:rPr>
              <w:t>6</w:t>
            </w:r>
          </w:p>
        </w:tc>
        <w:tc>
          <w:tcPr>
            <w:tcW w:w="3119" w:type="dxa"/>
            <w:shd w:val="clear" w:color="auto" w:fill="auto"/>
          </w:tcPr>
          <w:p w:rsidR="00A676A7" w:rsidRPr="002D0F6C" w:rsidRDefault="00A676A7" w:rsidP="00A676A7">
            <w:pPr>
              <w:numPr>
                <w:ilvl w:val="0"/>
                <w:numId w:val="4"/>
              </w:numPr>
              <w:spacing w:before="60" w:after="60"/>
              <w:rPr>
                <w:rFonts w:cs="David"/>
                <w:sz w:val="24"/>
                <w:szCs w:val="24"/>
              </w:rPr>
            </w:pPr>
            <w:r w:rsidRPr="002D0F6C">
              <w:rPr>
                <w:rFonts w:cs="David" w:hint="cs"/>
                <w:sz w:val="24"/>
                <w:szCs w:val="24"/>
                <w:rtl/>
              </w:rPr>
              <w:t>נבקש להבהיר כי על אף האמור בסעיפים אלו או בכל מקום אחר בהסכם ו/או במכרז, אחריות הספק תוגבל בכל מקרה לאחריות על פי דין בלבד.</w:t>
            </w:r>
            <w:r w:rsidRPr="002D0F6C">
              <w:rPr>
                <w:rFonts w:cs="David"/>
                <w:sz w:val="24"/>
                <w:szCs w:val="24"/>
                <w:rtl/>
              </w:rPr>
              <w:t xml:space="preserve"> </w:t>
            </w:r>
            <w:r w:rsidRPr="002D0F6C">
              <w:rPr>
                <w:rFonts w:cs="David" w:hint="cs"/>
                <w:sz w:val="24"/>
                <w:szCs w:val="24"/>
                <w:rtl/>
              </w:rPr>
              <w:t>הספק</w:t>
            </w:r>
            <w:r w:rsidRPr="002D0F6C">
              <w:rPr>
                <w:rFonts w:cs="David"/>
                <w:sz w:val="24"/>
                <w:szCs w:val="24"/>
                <w:rtl/>
              </w:rPr>
              <w:t xml:space="preserve"> לא יהא אחראי לנזק אשר לא ייגרם על ידו, לרבות נזק שייגרם </w:t>
            </w:r>
            <w:r w:rsidRPr="002D0F6C">
              <w:rPr>
                <w:rFonts w:cs="David"/>
                <w:sz w:val="24"/>
                <w:szCs w:val="24"/>
                <w:rtl/>
              </w:rPr>
              <w:lastRenderedPageBreak/>
              <w:t xml:space="preserve">בגין מעשה או מחדל של המזמין או מי מטעמו או צד ג' כלשהו. כל צד </w:t>
            </w:r>
            <w:proofErr w:type="spellStart"/>
            <w:r w:rsidRPr="002D0F6C">
              <w:rPr>
                <w:rFonts w:cs="David"/>
                <w:sz w:val="24"/>
                <w:szCs w:val="24"/>
                <w:rtl/>
              </w:rPr>
              <w:t>ישא</w:t>
            </w:r>
            <w:proofErr w:type="spellEnd"/>
            <w:r w:rsidRPr="002D0F6C">
              <w:rPr>
                <w:rFonts w:cs="David"/>
                <w:sz w:val="24"/>
                <w:szCs w:val="24"/>
                <w:rtl/>
              </w:rPr>
              <w:t xml:space="preserve"> באחריות על פי דין לנזק גוף ולנזק לרכוש מוחשי. דהיינו, כי הספק לא יהא אחראי לנזק אשר לא ייגרם על ידו, לרבות נזק שייגרם בגין מעשה או מחדל של המזמין או מי מטעמו או צד ג' כלשהו.</w:t>
            </w:r>
          </w:p>
          <w:p w:rsidR="00A676A7" w:rsidRPr="002D0F6C" w:rsidRDefault="00A676A7" w:rsidP="00A676A7">
            <w:pPr>
              <w:numPr>
                <w:ilvl w:val="0"/>
                <w:numId w:val="4"/>
              </w:numPr>
              <w:spacing w:before="60" w:after="60"/>
              <w:rPr>
                <w:rFonts w:cs="David"/>
                <w:sz w:val="24"/>
                <w:szCs w:val="24"/>
              </w:rPr>
            </w:pPr>
            <w:r w:rsidRPr="002D0F6C">
              <w:rPr>
                <w:rFonts w:cs="David" w:hint="cs"/>
                <w:sz w:val="24"/>
                <w:szCs w:val="24"/>
                <w:rtl/>
              </w:rPr>
              <w:t xml:space="preserve">יובהר כי בכל מקרה ועל אף האמור בכל מקום אחר, </w:t>
            </w:r>
            <w:r w:rsidRPr="002D0F6C">
              <w:rPr>
                <w:rFonts w:cs="David"/>
                <w:sz w:val="24"/>
                <w:szCs w:val="24"/>
                <w:rtl/>
              </w:rPr>
              <w:t xml:space="preserve"> </w:t>
            </w:r>
            <w:r w:rsidRPr="002D0F6C">
              <w:rPr>
                <w:rFonts w:cs="David" w:hint="cs"/>
                <w:sz w:val="24"/>
                <w:szCs w:val="24"/>
                <w:rtl/>
              </w:rPr>
              <w:t>הספק י</w:t>
            </w:r>
            <w:r w:rsidRPr="002D0F6C">
              <w:rPr>
                <w:rFonts w:cs="David"/>
                <w:sz w:val="24"/>
                <w:szCs w:val="24"/>
                <w:rtl/>
              </w:rPr>
              <w:t xml:space="preserve">ישא באחריות </w:t>
            </w:r>
            <w:r w:rsidRPr="002D0F6C">
              <w:rPr>
                <w:rFonts w:cs="David" w:hint="cs"/>
                <w:sz w:val="24"/>
                <w:szCs w:val="24"/>
                <w:rtl/>
              </w:rPr>
              <w:t>ל</w:t>
            </w:r>
            <w:r w:rsidRPr="002D0F6C">
              <w:rPr>
                <w:rFonts w:cs="David"/>
                <w:sz w:val="24"/>
                <w:szCs w:val="24"/>
                <w:rtl/>
              </w:rPr>
              <w:t>נזק</w:t>
            </w:r>
            <w:r w:rsidRPr="002D0F6C">
              <w:rPr>
                <w:rFonts w:cs="David" w:hint="cs"/>
                <w:sz w:val="24"/>
                <w:szCs w:val="24"/>
                <w:rtl/>
              </w:rPr>
              <w:t xml:space="preserve"> ישיר בלבד </w:t>
            </w:r>
            <w:r w:rsidRPr="002D0F6C">
              <w:rPr>
                <w:rFonts w:cs="David"/>
                <w:sz w:val="24"/>
                <w:szCs w:val="24"/>
                <w:rtl/>
              </w:rPr>
              <w:t xml:space="preserve"> שייגרם למזמין או לצד שלישי כלשהו עקב מעשה או מחדל, שלו או של מי מעובדיו או </w:t>
            </w:r>
            <w:proofErr w:type="spellStart"/>
            <w:r w:rsidRPr="002D0F6C">
              <w:rPr>
                <w:rFonts w:cs="David"/>
                <w:sz w:val="24"/>
                <w:szCs w:val="24"/>
                <w:rtl/>
              </w:rPr>
              <w:t>שלוחיו</w:t>
            </w:r>
            <w:proofErr w:type="spellEnd"/>
            <w:r w:rsidRPr="002D0F6C">
              <w:rPr>
                <w:rFonts w:cs="David"/>
                <w:sz w:val="24"/>
                <w:szCs w:val="24"/>
                <w:rtl/>
              </w:rPr>
              <w:t>, במסגרת פעולתם על פי חוזה זה. למען הסר ספק, מובהר כי ה</w:t>
            </w:r>
            <w:r w:rsidRPr="002D0F6C">
              <w:rPr>
                <w:rFonts w:cs="David" w:hint="cs"/>
                <w:sz w:val="24"/>
                <w:szCs w:val="24"/>
                <w:rtl/>
              </w:rPr>
              <w:t xml:space="preserve">ספק </w:t>
            </w:r>
            <w:r w:rsidRPr="002D0F6C">
              <w:rPr>
                <w:rFonts w:cs="David"/>
                <w:sz w:val="24"/>
                <w:szCs w:val="24"/>
                <w:rtl/>
              </w:rPr>
              <w:t xml:space="preserve">לא </w:t>
            </w:r>
            <w:r w:rsidRPr="002D0F6C">
              <w:rPr>
                <w:rFonts w:cs="David" w:hint="cs"/>
                <w:sz w:val="24"/>
                <w:szCs w:val="24"/>
                <w:rtl/>
              </w:rPr>
              <w:t>י</w:t>
            </w:r>
            <w:r w:rsidRPr="002D0F6C">
              <w:rPr>
                <w:rFonts w:cs="David"/>
                <w:sz w:val="24"/>
                <w:szCs w:val="24"/>
                <w:rtl/>
              </w:rPr>
              <w:t>ישא באחריות לכל נזק עקיף,</w:t>
            </w:r>
            <w:r w:rsidRPr="002D0F6C">
              <w:rPr>
                <w:rFonts w:cs="David" w:hint="cs"/>
                <w:sz w:val="24"/>
                <w:szCs w:val="24"/>
                <w:rtl/>
              </w:rPr>
              <w:t xml:space="preserve"> </w:t>
            </w:r>
            <w:r w:rsidRPr="002D0F6C">
              <w:rPr>
                <w:rFonts w:cs="David"/>
                <w:sz w:val="24"/>
                <w:szCs w:val="24"/>
                <w:rtl/>
              </w:rPr>
              <w:t xml:space="preserve">תוצאתי, מיוחד או עונשי שייגרם למזמין ו/או לצד שלישי כלשהו, לרבות אובדן הכנסה, רווח מנוע, אובדן נתונים, אובדן זמן מחשב, שחזור תוכנות, רכישות מוצרים או שירותים חלופיים על ידי המזמין (כגון עלות כיסוי), עלויות זמן השבתה. הגבלת אחריות כאמור תחול לגבי כל תביעה מכל סוג שהוא, תהא עילתה אשר תהא, בין חוזית, בין נזיקית ובין אחרת. </w:t>
            </w:r>
          </w:p>
          <w:p w:rsidR="00A676A7" w:rsidRPr="002D0F6C" w:rsidRDefault="00A676A7" w:rsidP="00A676A7">
            <w:pPr>
              <w:numPr>
                <w:ilvl w:val="0"/>
                <w:numId w:val="4"/>
              </w:numPr>
              <w:spacing w:before="60" w:after="60"/>
              <w:rPr>
                <w:rFonts w:cs="David"/>
                <w:sz w:val="24"/>
                <w:szCs w:val="24"/>
                <w:rtl/>
              </w:rPr>
            </w:pPr>
            <w:r w:rsidRPr="002D0F6C">
              <w:rPr>
                <w:rFonts w:cs="David"/>
                <w:sz w:val="24"/>
                <w:szCs w:val="24"/>
                <w:rtl/>
              </w:rPr>
              <w:t xml:space="preserve">בכל מקרה, </w:t>
            </w:r>
            <w:r w:rsidRPr="002D0F6C">
              <w:rPr>
                <w:rFonts w:cs="David" w:hint="cs"/>
                <w:sz w:val="24"/>
                <w:szCs w:val="24"/>
                <w:rtl/>
              </w:rPr>
              <w:t xml:space="preserve">ועל אף האמור בכל מקום אחר, </w:t>
            </w:r>
            <w:r w:rsidRPr="002D0F6C">
              <w:rPr>
                <w:rFonts w:cs="David"/>
                <w:sz w:val="24"/>
                <w:szCs w:val="24"/>
                <w:rtl/>
              </w:rPr>
              <w:t xml:space="preserve"> גבול אחריות ה</w:t>
            </w:r>
            <w:r w:rsidRPr="002D0F6C">
              <w:rPr>
                <w:rFonts w:cs="David" w:hint="cs"/>
                <w:sz w:val="24"/>
                <w:szCs w:val="24"/>
                <w:rtl/>
              </w:rPr>
              <w:t>ספק</w:t>
            </w:r>
            <w:r w:rsidRPr="002D0F6C">
              <w:rPr>
                <w:rFonts w:cs="David"/>
                <w:sz w:val="24"/>
                <w:szCs w:val="24"/>
                <w:rtl/>
              </w:rPr>
              <w:t xml:space="preserve"> לפיצוי בגין נזק ישיר, למעט נזק גוף או נזק לרכוש מוחשי, לא יעלה על גובה סך כל התמורה המגיעה ל</w:t>
            </w:r>
            <w:r w:rsidRPr="002D0F6C">
              <w:rPr>
                <w:rFonts w:cs="David" w:hint="cs"/>
                <w:sz w:val="24"/>
                <w:szCs w:val="24"/>
                <w:rtl/>
              </w:rPr>
              <w:t>ספק</w:t>
            </w:r>
            <w:r w:rsidRPr="002D0F6C">
              <w:rPr>
                <w:rFonts w:cs="David"/>
                <w:sz w:val="24"/>
                <w:szCs w:val="24"/>
                <w:rtl/>
              </w:rPr>
              <w:t xml:space="preserve"> על פי חוזה זה, לאורך כל תקופת החוזה.</w:t>
            </w:r>
          </w:p>
        </w:tc>
        <w:tc>
          <w:tcPr>
            <w:tcW w:w="2223" w:type="dxa"/>
            <w:shd w:val="clear" w:color="auto" w:fill="auto"/>
          </w:tcPr>
          <w:p w:rsidR="00A676A7" w:rsidRPr="002D0F6C" w:rsidRDefault="00A676A7" w:rsidP="00826500">
            <w:pPr>
              <w:spacing w:before="60" w:after="60"/>
              <w:rPr>
                <w:rFonts w:cs="David"/>
                <w:sz w:val="24"/>
                <w:szCs w:val="24"/>
                <w:rtl/>
              </w:rPr>
            </w:pPr>
            <w:r w:rsidRPr="002D0F6C">
              <w:rPr>
                <w:rFonts w:cs="David" w:hint="cs"/>
                <w:sz w:val="24"/>
                <w:szCs w:val="24"/>
                <w:rtl/>
              </w:rPr>
              <w:lastRenderedPageBreak/>
              <w:t>לא מקובל</w:t>
            </w:r>
          </w:p>
        </w:tc>
      </w:tr>
      <w:tr w:rsidR="00A676A7" w:rsidRPr="002D0F6C" w:rsidTr="003F326E">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A676A7">
            <w:pPr>
              <w:spacing w:before="60" w:after="60"/>
              <w:jc w:val="left"/>
              <w:rPr>
                <w:rFonts w:cs="David"/>
                <w:noProof/>
                <w:sz w:val="24"/>
                <w:szCs w:val="24"/>
                <w:rtl/>
              </w:rPr>
            </w:pPr>
            <w:r w:rsidRPr="002D0F6C">
              <w:rPr>
                <w:rFonts w:cs="David" w:hint="cs"/>
                <w:noProof/>
                <w:sz w:val="24"/>
                <w:szCs w:val="24"/>
                <w:rtl/>
              </w:rPr>
              <w:t>9</w:t>
            </w:r>
          </w:p>
        </w:tc>
        <w:tc>
          <w:tcPr>
            <w:tcW w:w="3119" w:type="dxa"/>
            <w:shd w:val="clear" w:color="auto" w:fill="auto"/>
          </w:tcPr>
          <w:p w:rsidR="00A676A7" w:rsidRPr="002D0F6C" w:rsidRDefault="00A676A7" w:rsidP="00A676A7">
            <w:pPr>
              <w:numPr>
                <w:ilvl w:val="0"/>
                <w:numId w:val="5"/>
              </w:numPr>
              <w:spacing w:before="60" w:after="60"/>
              <w:rPr>
                <w:rFonts w:cs="David"/>
                <w:noProof/>
                <w:sz w:val="24"/>
                <w:szCs w:val="24"/>
              </w:rPr>
            </w:pPr>
            <w:r w:rsidRPr="002D0F6C">
              <w:rPr>
                <w:rFonts w:cs="David" w:hint="cs"/>
                <w:noProof/>
                <w:sz w:val="24"/>
                <w:szCs w:val="24"/>
                <w:rtl/>
              </w:rPr>
              <w:t xml:space="preserve">נבקש לקבוע, כי על אף האמור בסעיפים אלו ו/או בכל מקום אחר במסמכי המכרז לרבות </w:t>
            </w:r>
            <w:r w:rsidRPr="002D0F6C">
              <w:rPr>
                <w:rFonts w:cs="David" w:hint="cs"/>
                <w:noProof/>
                <w:sz w:val="24"/>
                <w:szCs w:val="24"/>
                <w:rtl/>
              </w:rPr>
              <w:lastRenderedPageBreak/>
              <w:t>בהסכם המשפטי,  חילוט הערבות יבוצע אך ורק במקרה של הפרה יסודית וזאת לאחר הודעה מראש ובכתב של 30 יום ומתן ארכה לתיקון ההפרה בטרם חילוט הערבות.</w:t>
            </w:r>
          </w:p>
          <w:p w:rsidR="00A676A7" w:rsidRPr="002D0F6C" w:rsidRDefault="00A676A7" w:rsidP="00A676A7">
            <w:pPr>
              <w:numPr>
                <w:ilvl w:val="0"/>
                <w:numId w:val="5"/>
              </w:numPr>
              <w:spacing w:before="60" w:after="60"/>
              <w:rPr>
                <w:rFonts w:cs="David"/>
                <w:noProof/>
                <w:sz w:val="24"/>
                <w:szCs w:val="24"/>
                <w:rtl/>
              </w:rPr>
            </w:pPr>
            <w:r w:rsidRPr="002D0F6C">
              <w:rPr>
                <w:rFonts w:cs="David" w:hint="cs"/>
                <w:noProof/>
                <w:sz w:val="24"/>
                <w:szCs w:val="24"/>
                <w:rtl/>
              </w:rPr>
              <w:t>נבקש, כי הסכום שיחולט ישקף את הנזק שנגרם בפועל וכי הערבות לא תהווה פיצוי מוסכם.</w:t>
            </w:r>
          </w:p>
        </w:tc>
        <w:tc>
          <w:tcPr>
            <w:tcW w:w="2223" w:type="dxa"/>
            <w:shd w:val="clear" w:color="auto" w:fill="auto"/>
          </w:tcPr>
          <w:p w:rsidR="00A676A7" w:rsidRPr="002D0F6C" w:rsidRDefault="00A676A7" w:rsidP="00E132B8">
            <w:pPr>
              <w:spacing w:before="60" w:after="60"/>
              <w:rPr>
                <w:rFonts w:cs="David"/>
                <w:noProof/>
                <w:sz w:val="24"/>
                <w:szCs w:val="24"/>
                <w:rtl/>
              </w:rPr>
            </w:pPr>
            <w:r w:rsidRPr="002D0F6C">
              <w:rPr>
                <w:rFonts w:cs="David" w:hint="cs"/>
                <w:noProof/>
                <w:sz w:val="24"/>
                <w:szCs w:val="24"/>
                <w:rtl/>
              </w:rPr>
              <w:lastRenderedPageBreak/>
              <w:t>לא מקובל</w:t>
            </w:r>
          </w:p>
        </w:tc>
      </w:tr>
      <w:tr w:rsidR="00A676A7" w:rsidRPr="002D0F6C" w:rsidTr="003F326E">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C748A2">
            <w:pPr>
              <w:spacing w:before="60" w:after="60"/>
              <w:rPr>
                <w:rFonts w:cs="David"/>
                <w:sz w:val="24"/>
                <w:szCs w:val="24"/>
                <w:rtl/>
              </w:rPr>
            </w:pPr>
            <w:r w:rsidRPr="002D0F6C">
              <w:rPr>
                <w:rFonts w:cs="David" w:hint="cs"/>
                <w:sz w:val="24"/>
                <w:szCs w:val="24"/>
                <w:rtl/>
              </w:rPr>
              <w:t>11,12,15</w:t>
            </w:r>
          </w:p>
        </w:tc>
        <w:tc>
          <w:tcPr>
            <w:tcW w:w="3119" w:type="dxa"/>
            <w:shd w:val="clear" w:color="auto" w:fill="auto"/>
          </w:tcPr>
          <w:p w:rsidR="00A676A7" w:rsidRPr="002D0F6C" w:rsidRDefault="00A676A7" w:rsidP="00A676A7">
            <w:pPr>
              <w:numPr>
                <w:ilvl w:val="0"/>
                <w:numId w:val="6"/>
              </w:numPr>
              <w:spacing w:before="60" w:after="60"/>
              <w:rPr>
                <w:rFonts w:cs="David"/>
                <w:sz w:val="24"/>
                <w:szCs w:val="24"/>
              </w:rPr>
            </w:pPr>
            <w:r w:rsidRPr="002D0F6C">
              <w:rPr>
                <w:rFonts w:cs="David"/>
                <w:sz w:val="24"/>
                <w:szCs w:val="24"/>
                <w:rtl/>
              </w:rPr>
              <w:t xml:space="preserve">יובהר כי </w:t>
            </w:r>
            <w:r w:rsidRPr="002D0F6C">
              <w:rPr>
                <w:rFonts w:cs="David" w:hint="cs"/>
                <w:sz w:val="24"/>
                <w:szCs w:val="24"/>
                <w:rtl/>
              </w:rPr>
              <w:t xml:space="preserve">בכל מקרה </w:t>
            </w:r>
            <w:r w:rsidRPr="002D0F6C">
              <w:rPr>
                <w:rFonts w:cs="David"/>
                <w:sz w:val="24"/>
                <w:szCs w:val="24"/>
                <w:rtl/>
              </w:rPr>
              <w:t xml:space="preserve">שיפוי על </w:t>
            </w:r>
            <w:r w:rsidRPr="002D0F6C">
              <w:rPr>
                <w:rFonts w:cs="David" w:hint="cs"/>
                <w:sz w:val="24"/>
                <w:szCs w:val="24"/>
                <w:rtl/>
              </w:rPr>
              <w:t>ידי הספק</w:t>
            </w:r>
            <w:r w:rsidRPr="002D0F6C">
              <w:rPr>
                <w:rFonts w:cs="David"/>
                <w:sz w:val="24"/>
                <w:szCs w:val="24"/>
                <w:rtl/>
              </w:rPr>
              <w:t xml:space="preserve"> יהיה בכפוף למתן פסק דין חלוט של ערכאה שיפוטית מוסמכת ולכך שהמזמין ייתן לקבלן הודעה מידית על התביעה/דרישת התשלום וייתן לספק שליטה בלעדית על ניהול ההגנה/המו"מ לפשרה.</w:t>
            </w:r>
          </w:p>
          <w:p w:rsidR="00A676A7" w:rsidRPr="002D0F6C" w:rsidRDefault="00A676A7" w:rsidP="00A676A7">
            <w:pPr>
              <w:numPr>
                <w:ilvl w:val="0"/>
                <w:numId w:val="6"/>
              </w:numPr>
              <w:spacing w:before="60" w:after="60"/>
              <w:rPr>
                <w:rFonts w:cs="David"/>
                <w:sz w:val="24"/>
                <w:szCs w:val="24"/>
              </w:rPr>
            </w:pPr>
            <w:r w:rsidRPr="002D0F6C">
              <w:rPr>
                <w:rFonts w:cs="David" w:hint="cs"/>
                <w:sz w:val="24"/>
                <w:szCs w:val="24"/>
                <w:rtl/>
              </w:rPr>
              <w:t>השיפוי בגין הוצאות משפט ועו"ד יהיה בגין הוצאות סבירות בלבד.</w:t>
            </w:r>
          </w:p>
          <w:p w:rsidR="00A676A7" w:rsidRPr="002D0F6C" w:rsidRDefault="00A676A7" w:rsidP="00A676A7">
            <w:pPr>
              <w:numPr>
                <w:ilvl w:val="0"/>
                <w:numId w:val="5"/>
              </w:numPr>
              <w:spacing w:before="60" w:after="60"/>
              <w:rPr>
                <w:rFonts w:cs="David"/>
                <w:sz w:val="24"/>
                <w:szCs w:val="24"/>
                <w:rtl/>
              </w:rPr>
            </w:pPr>
            <w:r w:rsidRPr="002D0F6C">
              <w:rPr>
                <w:rFonts w:cs="David" w:hint="cs"/>
                <w:sz w:val="24"/>
                <w:szCs w:val="24"/>
                <w:rtl/>
              </w:rPr>
              <w:t>השיפוי יוכפף למגבלת האחריות בהסכם.</w:t>
            </w:r>
          </w:p>
        </w:tc>
        <w:tc>
          <w:tcPr>
            <w:tcW w:w="2223" w:type="dxa"/>
            <w:shd w:val="clear" w:color="auto" w:fill="auto"/>
          </w:tcPr>
          <w:p w:rsidR="00A676A7" w:rsidRPr="002D0F6C" w:rsidRDefault="00A676A7" w:rsidP="00A56297">
            <w:pPr>
              <w:spacing w:before="60" w:after="60"/>
              <w:rPr>
                <w:rFonts w:cs="David"/>
                <w:sz w:val="24"/>
                <w:szCs w:val="24"/>
                <w:rtl/>
              </w:rPr>
            </w:pPr>
            <w:r w:rsidRPr="002D0F6C">
              <w:rPr>
                <w:rFonts w:cs="David" w:hint="cs"/>
                <w:sz w:val="24"/>
                <w:szCs w:val="24"/>
                <w:rtl/>
              </w:rPr>
              <w:t>לא מקובל</w:t>
            </w:r>
          </w:p>
        </w:tc>
      </w:tr>
      <w:tr w:rsidR="00A676A7" w:rsidRPr="002D0F6C" w:rsidTr="003F326E">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C748A2">
            <w:pPr>
              <w:spacing w:before="60" w:after="60"/>
              <w:rPr>
                <w:rFonts w:cs="David"/>
                <w:sz w:val="24"/>
                <w:szCs w:val="24"/>
                <w:rtl/>
              </w:rPr>
            </w:pPr>
            <w:r w:rsidRPr="002D0F6C">
              <w:rPr>
                <w:rFonts w:cs="David" w:hint="cs"/>
                <w:sz w:val="24"/>
                <w:szCs w:val="24"/>
                <w:rtl/>
              </w:rPr>
              <w:t>14</w:t>
            </w:r>
          </w:p>
        </w:tc>
        <w:tc>
          <w:tcPr>
            <w:tcW w:w="3119" w:type="dxa"/>
            <w:shd w:val="clear" w:color="auto" w:fill="auto"/>
          </w:tcPr>
          <w:p w:rsidR="00A676A7" w:rsidRPr="002D0F6C" w:rsidRDefault="00A676A7" w:rsidP="00A676A7">
            <w:pPr>
              <w:numPr>
                <w:ilvl w:val="0"/>
                <w:numId w:val="7"/>
              </w:numPr>
              <w:spacing w:before="60" w:after="60"/>
              <w:rPr>
                <w:rFonts w:cs="David"/>
                <w:sz w:val="24"/>
                <w:szCs w:val="24"/>
              </w:rPr>
            </w:pPr>
            <w:r w:rsidRPr="002D0F6C">
              <w:rPr>
                <w:rFonts w:cs="David" w:hint="cs"/>
                <w:sz w:val="24"/>
                <w:szCs w:val="24"/>
                <w:rtl/>
              </w:rPr>
              <w:t>נבקש הבהרה למחוק את הסיפא לסעיף, קרי את המילים "לרבות מתן שירותים מקבילים למשרד הבריאות או לגופים הקשורים למשרד הבריאות".</w:t>
            </w:r>
          </w:p>
          <w:p w:rsidR="00A676A7" w:rsidRPr="002D0F6C" w:rsidRDefault="00A676A7" w:rsidP="00A676A7">
            <w:pPr>
              <w:numPr>
                <w:ilvl w:val="0"/>
                <w:numId w:val="7"/>
              </w:numPr>
              <w:spacing w:before="60" w:after="60"/>
              <w:rPr>
                <w:rFonts w:cs="David"/>
                <w:sz w:val="24"/>
                <w:szCs w:val="24"/>
              </w:rPr>
            </w:pPr>
            <w:r w:rsidRPr="002D0F6C">
              <w:rPr>
                <w:rFonts w:cs="David" w:hint="cs"/>
                <w:sz w:val="24"/>
                <w:szCs w:val="24"/>
                <w:rtl/>
              </w:rPr>
              <w:t xml:space="preserve">לחילופין, נבקש להוסיף בסוף הסעיף את המילים "ובלבד שיש בשירותים אלו משום ניגוד עניינים למתן השירותים על פי הסכם זה". </w:t>
            </w:r>
          </w:p>
          <w:p w:rsidR="00A676A7" w:rsidRPr="002D0F6C" w:rsidRDefault="00A676A7" w:rsidP="00A676A7">
            <w:pPr>
              <w:numPr>
                <w:ilvl w:val="0"/>
                <w:numId w:val="7"/>
              </w:numPr>
              <w:spacing w:before="60" w:after="60"/>
              <w:rPr>
                <w:rFonts w:cs="David"/>
                <w:sz w:val="24"/>
                <w:szCs w:val="24"/>
                <w:rtl/>
              </w:rPr>
            </w:pPr>
            <w:r w:rsidRPr="002D0F6C">
              <w:rPr>
                <w:rFonts w:cs="David" w:hint="cs"/>
                <w:sz w:val="24"/>
                <w:szCs w:val="24"/>
                <w:rtl/>
              </w:rPr>
              <w:t>ללא התיקונים הנדרשים להלן, הספק לא יוכל לתת שירותים דומים לגופים רבים אחרים, דבר שכמובן אינו סביר וימנע ממנו מלגשת למכרז.</w:t>
            </w:r>
          </w:p>
        </w:tc>
        <w:tc>
          <w:tcPr>
            <w:tcW w:w="2223" w:type="dxa"/>
            <w:shd w:val="clear" w:color="auto" w:fill="auto"/>
          </w:tcPr>
          <w:p w:rsidR="00A676A7" w:rsidRPr="002D0F6C" w:rsidRDefault="00A676A7" w:rsidP="00BA1AEF">
            <w:pPr>
              <w:spacing w:before="60" w:after="60"/>
              <w:rPr>
                <w:rFonts w:cs="David"/>
                <w:sz w:val="24"/>
                <w:szCs w:val="24"/>
                <w:rtl/>
              </w:rPr>
            </w:pPr>
            <w:r w:rsidRPr="002D0F6C">
              <w:rPr>
                <w:rFonts w:cs="David" w:hint="cs"/>
                <w:sz w:val="24"/>
                <w:szCs w:val="24"/>
                <w:rtl/>
              </w:rPr>
              <w:t xml:space="preserve">מקובל חלקית: </w:t>
            </w:r>
            <w:r w:rsidRPr="002D0F6C">
              <w:rPr>
                <w:rFonts w:cs="David" w:hint="cs"/>
                <w:sz w:val="24"/>
                <w:szCs w:val="24"/>
                <w:rtl/>
              </w:rPr>
              <w:br/>
              <w:t>הוספו המילים להוסיף בסוף הסעיף את המילים "ובלבד שיש בשירותים אלו משום ניגוד עניינים למתן השירותים על פי הסכם זה"</w:t>
            </w:r>
          </w:p>
        </w:tc>
      </w:tr>
      <w:tr w:rsidR="00A676A7" w:rsidRPr="002D0F6C" w:rsidTr="003F326E">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A676A7">
            <w:pPr>
              <w:pStyle w:val="1"/>
              <w:jc w:val="left"/>
              <w:rPr>
                <w:rFonts w:cs="David"/>
                <w:sz w:val="24"/>
                <w:szCs w:val="24"/>
                <w:rtl/>
              </w:rPr>
            </w:pPr>
            <w:r w:rsidRPr="002D0F6C">
              <w:rPr>
                <w:rFonts w:cs="David"/>
                <w:sz w:val="24"/>
                <w:szCs w:val="24"/>
                <w:rtl/>
              </w:rPr>
              <w:t>נספח ב'1 - נוסח ערבות</w:t>
            </w:r>
          </w:p>
        </w:tc>
        <w:tc>
          <w:tcPr>
            <w:tcW w:w="3119" w:type="dxa"/>
            <w:shd w:val="clear" w:color="auto" w:fill="auto"/>
          </w:tcPr>
          <w:p w:rsidR="00A676A7" w:rsidRPr="002D0F6C" w:rsidRDefault="00A676A7" w:rsidP="00D80C15">
            <w:pPr>
              <w:pStyle w:val="1"/>
              <w:rPr>
                <w:rFonts w:cs="David"/>
                <w:b/>
                <w:bCs/>
                <w:sz w:val="24"/>
                <w:szCs w:val="24"/>
                <w:rtl/>
              </w:rPr>
            </w:pPr>
            <w:r w:rsidRPr="002D0F6C">
              <w:rPr>
                <w:rFonts w:cs="David" w:hint="cs"/>
                <w:sz w:val="24"/>
                <w:szCs w:val="24"/>
                <w:rtl/>
              </w:rPr>
              <w:t xml:space="preserve">נבקש להוסיף לערבות את המשפט כדלקמן: "ערבות זו אינה </w:t>
            </w:r>
            <w:r w:rsidRPr="002D0F6C">
              <w:rPr>
                <w:rFonts w:cs="David" w:hint="cs"/>
                <w:sz w:val="24"/>
                <w:szCs w:val="24"/>
                <w:rtl/>
              </w:rPr>
              <w:lastRenderedPageBreak/>
              <w:t>ניתנת להעברה ו/או להסבה".</w:t>
            </w:r>
          </w:p>
        </w:tc>
        <w:tc>
          <w:tcPr>
            <w:tcW w:w="2223" w:type="dxa"/>
            <w:shd w:val="clear" w:color="auto" w:fill="auto"/>
          </w:tcPr>
          <w:p w:rsidR="00A676A7" w:rsidRPr="002D0F6C" w:rsidRDefault="00A676A7" w:rsidP="00AC251E">
            <w:pPr>
              <w:spacing w:before="60" w:after="60"/>
              <w:rPr>
                <w:rFonts w:cs="David"/>
                <w:sz w:val="24"/>
                <w:szCs w:val="24"/>
                <w:rtl/>
              </w:rPr>
            </w:pPr>
            <w:r w:rsidRPr="002D0F6C">
              <w:rPr>
                <w:rFonts w:cs="David" w:hint="cs"/>
                <w:sz w:val="24"/>
                <w:szCs w:val="24"/>
                <w:rtl/>
              </w:rPr>
              <w:lastRenderedPageBreak/>
              <w:t>מקובל</w:t>
            </w:r>
          </w:p>
        </w:tc>
      </w:tr>
      <w:tr w:rsidR="00A676A7" w:rsidRPr="002D0F6C" w:rsidTr="003F326E">
        <w:trPr>
          <w:trHeight w:val="283"/>
          <w:jc w:val="center"/>
        </w:trPr>
        <w:tc>
          <w:tcPr>
            <w:tcW w:w="895" w:type="dxa"/>
            <w:shd w:val="clear" w:color="auto" w:fill="auto"/>
          </w:tcPr>
          <w:p w:rsidR="00A676A7" w:rsidRPr="002D0F6C" w:rsidRDefault="00A676A7" w:rsidP="00A27119">
            <w:pPr>
              <w:pStyle w:val="1"/>
              <w:numPr>
                <w:ilvl w:val="0"/>
                <w:numId w:val="1"/>
              </w:numPr>
              <w:rPr>
                <w:rFonts w:cs="David"/>
                <w:sz w:val="24"/>
                <w:szCs w:val="24"/>
                <w:rtl/>
              </w:rPr>
            </w:pPr>
          </w:p>
        </w:tc>
        <w:tc>
          <w:tcPr>
            <w:tcW w:w="2835" w:type="dxa"/>
            <w:shd w:val="clear" w:color="auto" w:fill="auto"/>
          </w:tcPr>
          <w:p w:rsidR="00A676A7" w:rsidRPr="002D0F6C" w:rsidRDefault="00A676A7" w:rsidP="00A676A7">
            <w:pPr>
              <w:pStyle w:val="1"/>
              <w:jc w:val="left"/>
              <w:rPr>
                <w:rFonts w:cs="David"/>
                <w:sz w:val="24"/>
                <w:szCs w:val="24"/>
                <w:rtl/>
              </w:rPr>
            </w:pPr>
            <w:r w:rsidRPr="002D0F6C">
              <w:rPr>
                <w:rFonts w:cs="David"/>
                <w:sz w:val="24"/>
                <w:szCs w:val="24"/>
                <w:rtl/>
              </w:rPr>
              <w:t>נספח ג' - אבטחת מידע</w:t>
            </w:r>
          </w:p>
        </w:tc>
        <w:tc>
          <w:tcPr>
            <w:tcW w:w="3119" w:type="dxa"/>
            <w:shd w:val="clear" w:color="auto" w:fill="auto"/>
          </w:tcPr>
          <w:p w:rsidR="00A676A7" w:rsidRPr="002D0F6C" w:rsidRDefault="00A676A7" w:rsidP="006B30E7">
            <w:pPr>
              <w:spacing w:before="60" w:after="60"/>
              <w:rPr>
                <w:rFonts w:cs="David"/>
                <w:sz w:val="24"/>
                <w:szCs w:val="24"/>
                <w:rtl/>
              </w:rPr>
            </w:pPr>
            <w:r w:rsidRPr="002D0F6C">
              <w:rPr>
                <w:rFonts w:cs="David" w:hint="cs"/>
                <w:sz w:val="24"/>
                <w:szCs w:val="24"/>
                <w:rtl/>
              </w:rPr>
              <w:t xml:space="preserve">נשמח לקבל פירוט לגבי דרישות אלו </w:t>
            </w:r>
          </w:p>
        </w:tc>
        <w:tc>
          <w:tcPr>
            <w:tcW w:w="2223" w:type="dxa"/>
            <w:shd w:val="clear" w:color="auto" w:fill="auto"/>
          </w:tcPr>
          <w:p w:rsidR="00A676A7" w:rsidRPr="002D0F6C" w:rsidRDefault="00A676A7" w:rsidP="009C5C48">
            <w:pPr>
              <w:spacing w:before="60" w:after="60"/>
              <w:rPr>
                <w:rFonts w:cs="David"/>
                <w:sz w:val="24"/>
                <w:szCs w:val="24"/>
                <w:rtl/>
              </w:rPr>
            </w:pPr>
            <w:r w:rsidRPr="002D0F6C">
              <w:rPr>
                <w:rFonts w:cs="David" w:hint="cs"/>
                <w:sz w:val="24"/>
                <w:szCs w:val="24"/>
                <w:rtl/>
              </w:rPr>
              <w:t>ראה סעיפים 1 עד סעיף 6 כולל תתי סעיפים</w:t>
            </w:r>
          </w:p>
        </w:tc>
      </w:tr>
      <w:tr w:rsidR="007C6656" w:rsidRPr="002D0F6C" w:rsidTr="003F326E">
        <w:trPr>
          <w:trHeight w:val="283"/>
          <w:jc w:val="center"/>
        </w:trPr>
        <w:tc>
          <w:tcPr>
            <w:tcW w:w="895" w:type="dxa"/>
            <w:shd w:val="clear" w:color="auto" w:fill="auto"/>
          </w:tcPr>
          <w:p w:rsidR="007C6656" w:rsidRPr="002D0F6C" w:rsidRDefault="007C6656" w:rsidP="00A27119">
            <w:pPr>
              <w:pStyle w:val="1"/>
              <w:numPr>
                <w:ilvl w:val="0"/>
                <w:numId w:val="1"/>
              </w:numPr>
              <w:rPr>
                <w:rFonts w:cs="David"/>
                <w:sz w:val="24"/>
                <w:szCs w:val="24"/>
                <w:rtl/>
              </w:rPr>
            </w:pPr>
          </w:p>
        </w:tc>
        <w:tc>
          <w:tcPr>
            <w:tcW w:w="2835" w:type="dxa"/>
            <w:shd w:val="clear" w:color="auto" w:fill="auto"/>
          </w:tcPr>
          <w:p w:rsidR="007C6656" w:rsidRPr="002D0F6C" w:rsidRDefault="007C6656" w:rsidP="0066095F">
            <w:pPr>
              <w:pStyle w:val="Normal1"/>
              <w:spacing w:after="120" w:line="360" w:lineRule="auto"/>
              <w:ind w:left="0"/>
              <w:jc w:val="left"/>
              <w:rPr>
                <w:spacing w:val="18"/>
                <w:sz w:val="24"/>
                <w:rtl/>
              </w:rPr>
            </w:pPr>
            <w:r w:rsidRPr="002D0F6C">
              <w:rPr>
                <w:rFonts w:hint="cs"/>
                <w:spacing w:val="18"/>
                <w:sz w:val="24"/>
                <w:rtl/>
              </w:rPr>
              <w:t xml:space="preserve">0.3.13 שלב ג" עמוד 20 </w:t>
            </w:r>
          </w:p>
        </w:tc>
        <w:tc>
          <w:tcPr>
            <w:tcW w:w="3119" w:type="dxa"/>
            <w:shd w:val="clear" w:color="auto" w:fill="auto"/>
          </w:tcPr>
          <w:p w:rsidR="007C6656" w:rsidRPr="002D0F6C" w:rsidRDefault="007C6656" w:rsidP="007C6656">
            <w:pPr>
              <w:pStyle w:val="Normal1"/>
              <w:spacing w:after="120" w:line="360" w:lineRule="auto"/>
              <w:ind w:left="0"/>
              <w:jc w:val="left"/>
              <w:rPr>
                <w:spacing w:val="18"/>
                <w:sz w:val="24"/>
                <w:rtl/>
              </w:rPr>
            </w:pPr>
            <w:r w:rsidRPr="002D0F6C">
              <w:rPr>
                <w:rFonts w:hint="cs"/>
                <w:spacing w:val="18"/>
                <w:sz w:val="24"/>
                <w:rtl/>
              </w:rPr>
              <w:t xml:space="preserve">בטבלה בדיקה עלות/תועלת בעמוד 20, נדרש לתמחר מערכות אבטחת מידע </w:t>
            </w:r>
            <w:r w:rsidRPr="002D0F6C">
              <w:rPr>
                <w:spacing w:val="18"/>
                <w:sz w:val="24"/>
                <w:rtl/>
              </w:rPr>
              <w:t>–</w:t>
            </w:r>
            <w:r w:rsidRPr="002D0F6C">
              <w:rPr>
                <w:rFonts w:hint="cs"/>
                <w:spacing w:val="18"/>
                <w:sz w:val="24"/>
                <w:rtl/>
              </w:rPr>
              <w:t xml:space="preserve"> מערכת הגנה </w:t>
            </w:r>
            <w:r w:rsidRPr="002D0F6C">
              <w:rPr>
                <w:spacing w:val="18"/>
                <w:sz w:val="24"/>
              </w:rPr>
              <w:t>IPS/IDS</w:t>
            </w:r>
            <w:r w:rsidRPr="002D0F6C">
              <w:rPr>
                <w:rFonts w:hint="cs"/>
                <w:spacing w:val="18"/>
                <w:sz w:val="24"/>
                <w:rtl/>
              </w:rPr>
              <w:t>, מבקשים לאפיין באופן מפורט את הדרישות למערכת זו:</w:t>
            </w:r>
          </w:p>
          <w:p w:rsidR="007C6656" w:rsidRPr="002D0F6C" w:rsidRDefault="007C6656" w:rsidP="007C6656">
            <w:pPr>
              <w:pStyle w:val="Normal1"/>
              <w:numPr>
                <w:ilvl w:val="0"/>
                <w:numId w:val="8"/>
              </w:numPr>
              <w:spacing w:after="120" w:line="360" w:lineRule="auto"/>
              <w:jc w:val="left"/>
              <w:rPr>
                <w:spacing w:val="18"/>
                <w:sz w:val="24"/>
                <w:rtl/>
              </w:rPr>
            </w:pPr>
            <w:r w:rsidRPr="002D0F6C">
              <w:rPr>
                <w:rFonts w:hint="cs"/>
                <w:spacing w:val="18"/>
                <w:sz w:val="24"/>
                <w:rtl/>
              </w:rPr>
              <w:t xml:space="preserve">כמות ממשקים, כמות משתמשים, רוחב פס נדרש עבור גודל </w:t>
            </w:r>
            <w:proofErr w:type="spellStart"/>
            <w:r w:rsidRPr="002D0F6C">
              <w:rPr>
                <w:rFonts w:hint="cs"/>
                <w:spacing w:val="18"/>
                <w:sz w:val="24"/>
                <w:rtl/>
              </w:rPr>
              <w:t>פקטים</w:t>
            </w:r>
            <w:proofErr w:type="spellEnd"/>
            <w:r w:rsidRPr="002D0F6C">
              <w:rPr>
                <w:rFonts w:hint="cs"/>
                <w:spacing w:val="18"/>
                <w:sz w:val="24"/>
                <w:rtl/>
              </w:rPr>
              <w:t xml:space="preserve"> שונים, שרידות נדרשת וכו'</w:t>
            </w:r>
          </w:p>
          <w:p w:rsidR="007C6656" w:rsidRPr="002D0F6C" w:rsidRDefault="007C6656" w:rsidP="007C6656">
            <w:pPr>
              <w:pStyle w:val="Normal1"/>
              <w:numPr>
                <w:ilvl w:val="0"/>
                <w:numId w:val="8"/>
              </w:numPr>
              <w:spacing w:after="120" w:line="360" w:lineRule="auto"/>
              <w:jc w:val="left"/>
              <w:rPr>
                <w:spacing w:val="18"/>
                <w:sz w:val="24"/>
                <w:rtl/>
              </w:rPr>
            </w:pPr>
            <w:r w:rsidRPr="002D0F6C">
              <w:rPr>
                <w:rFonts w:hint="cs"/>
                <w:spacing w:val="18"/>
                <w:sz w:val="24"/>
                <w:rtl/>
              </w:rPr>
              <w:t>ניהול אחיד של רשת האלחוט ומערכת אבטחת המידע.</w:t>
            </w:r>
          </w:p>
          <w:p w:rsidR="007C6656" w:rsidRPr="002D0F6C" w:rsidRDefault="007C6656" w:rsidP="00C748A2">
            <w:pPr>
              <w:pStyle w:val="Normal1"/>
              <w:spacing w:after="120" w:line="360" w:lineRule="auto"/>
              <w:ind w:left="0"/>
              <w:jc w:val="left"/>
              <w:rPr>
                <w:spacing w:val="18"/>
                <w:sz w:val="24"/>
                <w:rtl/>
              </w:rPr>
            </w:pPr>
          </w:p>
        </w:tc>
        <w:tc>
          <w:tcPr>
            <w:tcW w:w="2223" w:type="dxa"/>
            <w:shd w:val="clear" w:color="auto" w:fill="auto"/>
          </w:tcPr>
          <w:p w:rsidR="007C6656" w:rsidRPr="002D0F6C" w:rsidRDefault="007C6656" w:rsidP="00C748A2">
            <w:pPr>
              <w:jc w:val="left"/>
              <w:rPr>
                <w:rFonts w:cs="David"/>
                <w:color w:val="000000"/>
                <w:sz w:val="24"/>
                <w:szCs w:val="24"/>
              </w:rPr>
            </w:pPr>
            <w:r w:rsidRPr="002D0F6C">
              <w:rPr>
                <w:rFonts w:cs="David"/>
                <w:color w:val="000000"/>
                <w:sz w:val="24"/>
                <w:szCs w:val="24"/>
                <w:rtl/>
              </w:rPr>
              <w:t xml:space="preserve">מופיע בתכולת הפרויקט ," פתרון למערכת אלחוטית לאתר (ע"ב המוצרים שהוצגו במכרז ועומדים בכל תנאי הסף)" ראה תכולה נדרשת כל יתר הדרישות לא ניתנים </w:t>
            </w:r>
            <w:proofErr w:type="spellStart"/>
            <w:r w:rsidRPr="002D0F6C">
              <w:rPr>
                <w:rFonts w:cs="David"/>
                <w:color w:val="000000"/>
                <w:sz w:val="24"/>
                <w:szCs w:val="24"/>
                <w:rtl/>
              </w:rPr>
              <w:t>לצפיה</w:t>
            </w:r>
            <w:proofErr w:type="spellEnd"/>
            <w:r w:rsidRPr="002D0F6C">
              <w:rPr>
                <w:rFonts w:cs="David"/>
                <w:color w:val="000000"/>
                <w:sz w:val="24"/>
                <w:szCs w:val="24"/>
                <w:rtl/>
              </w:rPr>
              <w:t xml:space="preserve"> מראש </w:t>
            </w:r>
            <w:proofErr w:type="spellStart"/>
            <w:r w:rsidRPr="002D0F6C">
              <w:rPr>
                <w:rFonts w:cs="David"/>
                <w:color w:val="000000"/>
                <w:sz w:val="24"/>
                <w:szCs w:val="24"/>
                <w:rtl/>
              </w:rPr>
              <w:t>ואינדיבדואלי</w:t>
            </w:r>
            <w:proofErr w:type="spellEnd"/>
            <w:r w:rsidRPr="002D0F6C">
              <w:rPr>
                <w:rFonts w:cs="David"/>
                <w:color w:val="000000"/>
                <w:sz w:val="24"/>
                <w:szCs w:val="24"/>
                <w:rtl/>
              </w:rPr>
              <w:t xml:space="preserve"> בין אתר לאתר ( יש לקחת יכולות מקסימאליות ע"פ כמויות המוצגות במכרז ) </w:t>
            </w:r>
          </w:p>
          <w:p w:rsidR="007C6656" w:rsidRPr="002D0F6C" w:rsidRDefault="007C6656" w:rsidP="00C748A2">
            <w:pPr>
              <w:pStyle w:val="Normal1"/>
              <w:spacing w:after="120" w:line="360" w:lineRule="auto"/>
              <w:ind w:left="0"/>
              <w:jc w:val="left"/>
              <w:rPr>
                <w:spacing w:val="18"/>
                <w:sz w:val="24"/>
                <w:rtl/>
              </w:rPr>
            </w:pPr>
          </w:p>
        </w:tc>
      </w:tr>
      <w:tr w:rsidR="007C6656" w:rsidRPr="002D0F6C" w:rsidTr="003F326E">
        <w:trPr>
          <w:trHeight w:val="283"/>
          <w:jc w:val="center"/>
        </w:trPr>
        <w:tc>
          <w:tcPr>
            <w:tcW w:w="895" w:type="dxa"/>
            <w:shd w:val="clear" w:color="auto" w:fill="auto"/>
          </w:tcPr>
          <w:p w:rsidR="007C6656" w:rsidRPr="002D0F6C" w:rsidRDefault="007C6656" w:rsidP="00A27119">
            <w:pPr>
              <w:pStyle w:val="1"/>
              <w:numPr>
                <w:ilvl w:val="0"/>
                <w:numId w:val="1"/>
              </w:numPr>
              <w:rPr>
                <w:rFonts w:cs="David"/>
                <w:sz w:val="24"/>
                <w:szCs w:val="24"/>
                <w:rtl/>
              </w:rPr>
            </w:pPr>
          </w:p>
        </w:tc>
        <w:tc>
          <w:tcPr>
            <w:tcW w:w="2835" w:type="dxa"/>
            <w:shd w:val="clear" w:color="auto" w:fill="auto"/>
          </w:tcPr>
          <w:p w:rsidR="007C6656" w:rsidRPr="002D0F6C" w:rsidRDefault="007C6656" w:rsidP="00C748A2">
            <w:pPr>
              <w:rPr>
                <w:rFonts w:cs="David"/>
                <w:sz w:val="24"/>
                <w:szCs w:val="24"/>
                <w:rtl/>
              </w:rPr>
            </w:pPr>
            <w:r w:rsidRPr="002D0F6C">
              <w:rPr>
                <w:rFonts w:cs="David" w:hint="cs"/>
                <w:sz w:val="24"/>
                <w:szCs w:val="24"/>
                <w:rtl/>
              </w:rPr>
              <w:t>52 - 53</w:t>
            </w:r>
          </w:p>
        </w:tc>
        <w:tc>
          <w:tcPr>
            <w:tcW w:w="3119" w:type="dxa"/>
            <w:shd w:val="clear" w:color="auto" w:fill="auto"/>
          </w:tcPr>
          <w:p w:rsidR="007C6656" w:rsidRPr="002D0F6C" w:rsidRDefault="007C6656" w:rsidP="00C748A2">
            <w:pPr>
              <w:rPr>
                <w:rFonts w:cs="David"/>
                <w:sz w:val="24"/>
                <w:szCs w:val="24"/>
                <w:rtl/>
              </w:rPr>
            </w:pPr>
            <w:r w:rsidRPr="002D0F6C">
              <w:rPr>
                <w:rFonts w:cs="David" w:hint="cs"/>
                <w:sz w:val="24"/>
                <w:szCs w:val="24"/>
                <w:rtl/>
              </w:rPr>
              <w:t>כללי לכל גבולות האחריות שבאישור (סעיפים א.2, ב.2, ג.4) מאחר ולעיתים ביטוחים נערכים לתקופה העולה על שנה מבוקש כי המילה: "(שנה) " תמחק.</w:t>
            </w:r>
          </w:p>
        </w:tc>
        <w:tc>
          <w:tcPr>
            <w:tcW w:w="2223" w:type="dxa"/>
            <w:shd w:val="clear" w:color="auto" w:fill="auto"/>
          </w:tcPr>
          <w:p w:rsidR="007C6656" w:rsidRPr="002D0F6C" w:rsidRDefault="007C6656" w:rsidP="00C748A2">
            <w:pPr>
              <w:rPr>
                <w:rFonts w:cs="David"/>
                <w:sz w:val="24"/>
                <w:szCs w:val="24"/>
                <w:rtl/>
              </w:rPr>
            </w:pPr>
            <w:r w:rsidRPr="002D0F6C">
              <w:rPr>
                <w:rFonts w:cs="David" w:hint="cs"/>
                <w:sz w:val="24"/>
                <w:szCs w:val="24"/>
                <w:rtl/>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rPr>
                <w:rFonts w:cs="David"/>
                <w:sz w:val="24"/>
                <w:szCs w:val="24"/>
                <w:rtl/>
              </w:rPr>
            </w:pPr>
            <w:r w:rsidRPr="002D0F6C">
              <w:rPr>
                <w:rFonts w:cs="David" w:hint="cs"/>
                <w:sz w:val="24"/>
                <w:szCs w:val="24"/>
                <w:rtl/>
              </w:rPr>
              <w:t>52</w:t>
            </w:r>
          </w:p>
        </w:tc>
        <w:tc>
          <w:tcPr>
            <w:tcW w:w="3119" w:type="dxa"/>
            <w:shd w:val="clear" w:color="auto" w:fill="auto"/>
          </w:tcPr>
          <w:p w:rsidR="00FC4CA9" w:rsidRPr="002D0F6C" w:rsidRDefault="00FC4CA9" w:rsidP="00C748A2">
            <w:pPr>
              <w:rPr>
                <w:rFonts w:cs="David"/>
                <w:sz w:val="24"/>
                <w:szCs w:val="24"/>
                <w:rtl/>
              </w:rPr>
            </w:pPr>
            <w:r w:rsidRPr="002D0F6C">
              <w:rPr>
                <w:rFonts w:cs="David" w:hint="cs"/>
                <w:sz w:val="24"/>
                <w:szCs w:val="24"/>
                <w:rtl/>
              </w:rPr>
              <w:t>מבוקש כי המילה: "כל"</w:t>
            </w:r>
          </w:p>
        </w:tc>
        <w:tc>
          <w:tcPr>
            <w:tcW w:w="2223" w:type="dxa"/>
            <w:shd w:val="clear" w:color="auto" w:fill="auto"/>
          </w:tcPr>
          <w:p w:rsidR="00FC4CA9" w:rsidRPr="002D0F6C" w:rsidRDefault="00FC4CA9" w:rsidP="00C748A2">
            <w:pPr>
              <w:rPr>
                <w:rFonts w:cs="David"/>
                <w:sz w:val="24"/>
                <w:szCs w:val="24"/>
                <w:rtl/>
              </w:rPr>
            </w:pPr>
            <w:r w:rsidRPr="002D0F6C">
              <w:rPr>
                <w:rFonts w:cs="David" w:hint="cs"/>
                <w:sz w:val="24"/>
                <w:szCs w:val="24"/>
                <w:rtl/>
              </w:rPr>
              <w:t>לא ברור</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910A71" w:rsidRDefault="00FC4CA9" w:rsidP="00C748A2">
            <w:pPr>
              <w:rPr>
                <w:rFonts w:cs="David"/>
                <w:sz w:val="24"/>
                <w:szCs w:val="24"/>
                <w:rtl/>
              </w:rPr>
            </w:pPr>
            <w:r w:rsidRPr="00910A71">
              <w:rPr>
                <w:rFonts w:cs="David" w:hint="cs"/>
                <w:sz w:val="24"/>
                <w:szCs w:val="24"/>
                <w:rtl/>
              </w:rPr>
              <w:t>53</w:t>
            </w:r>
          </w:p>
        </w:tc>
        <w:tc>
          <w:tcPr>
            <w:tcW w:w="3119" w:type="dxa"/>
            <w:shd w:val="clear" w:color="auto" w:fill="auto"/>
          </w:tcPr>
          <w:p w:rsidR="00FC4CA9" w:rsidRPr="00910A71" w:rsidRDefault="00FC4CA9" w:rsidP="00C748A2">
            <w:pPr>
              <w:rPr>
                <w:rFonts w:cs="David"/>
                <w:sz w:val="24"/>
                <w:szCs w:val="24"/>
                <w:rtl/>
              </w:rPr>
            </w:pPr>
            <w:r w:rsidRPr="00910A71">
              <w:rPr>
                <w:rFonts w:cs="David" w:hint="cs"/>
                <w:sz w:val="24"/>
                <w:szCs w:val="24"/>
                <w:rtl/>
              </w:rPr>
              <w:t xml:space="preserve">מבוקש להבהיר כי הספק עורך את הביטוח כאמור במסגרת ביטוח משולב עם ביטוח חבות מוצר. </w:t>
            </w:r>
          </w:p>
        </w:tc>
        <w:tc>
          <w:tcPr>
            <w:tcW w:w="2223" w:type="dxa"/>
            <w:shd w:val="clear" w:color="auto" w:fill="auto"/>
          </w:tcPr>
          <w:p w:rsidR="00FC4CA9" w:rsidRPr="002D0F6C" w:rsidRDefault="00910A71" w:rsidP="00C748A2">
            <w:pPr>
              <w:rPr>
                <w:rFonts w:cs="David"/>
                <w:sz w:val="24"/>
                <w:szCs w:val="24"/>
                <w:highlight w:val="green"/>
                <w:rtl/>
              </w:rPr>
            </w:pPr>
            <w:r w:rsidRPr="00910A71">
              <w:rPr>
                <w:rFonts w:cs="David"/>
                <w:sz w:val="24"/>
                <w:szCs w:val="24"/>
                <w:rtl/>
              </w:rPr>
              <w:t xml:space="preserve">השאלה אינה ברורה אולם בכל מקרה על הזוכה במכרז להיות ערוך להמצאת הפוליסות המפורטות במסמכי המכרז.  ככל ולאחר ההודעה על הזכייה וטרם החתימה על החוזים, יבקש הזוכה לשנות תנאי מתנאי הפוליסה, הדבר יעשה בתאום עם היועץ </w:t>
            </w:r>
            <w:proofErr w:type="spellStart"/>
            <w:r w:rsidRPr="00910A71">
              <w:rPr>
                <w:rFonts w:cs="David"/>
                <w:sz w:val="24"/>
                <w:szCs w:val="24"/>
                <w:rtl/>
              </w:rPr>
              <w:t>הביטוחי</w:t>
            </w:r>
            <w:proofErr w:type="spellEnd"/>
            <w:r w:rsidRPr="00910A71">
              <w:rPr>
                <w:rFonts w:cs="David"/>
                <w:sz w:val="24"/>
                <w:szCs w:val="24"/>
                <w:rtl/>
              </w:rPr>
              <w:t xml:space="preserve"> של המזמין. למען הסר כל ספק, מובהר כי המזמין אינו חייב לקבל את </w:t>
            </w:r>
            <w:r w:rsidRPr="00910A71">
              <w:rPr>
                <w:rFonts w:cs="David"/>
                <w:sz w:val="24"/>
                <w:szCs w:val="24"/>
                <w:rtl/>
              </w:rPr>
              <w:lastRenderedPageBreak/>
              <w:t>השינויים שמבקש הזוכה לבצע ועל הזוכה חלה החובה לרכוש את הביטוחים שפורטו במכרז</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rPr>
                <w:rFonts w:cs="David"/>
                <w:sz w:val="24"/>
                <w:szCs w:val="24"/>
                <w:rtl/>
              </w:rPr>
            </w:pPr>
            <w:r w:rsidRPr="002D0F6C">
              <w:rPr>
                <w:rFonts w:cs="David" w:hint="cs"/>
                <w:sz w:val="24"/>
                <w:szCs w:val="24"/>
                <w:rtl/>
              </w:rPr>
              <w:t>53</w:t>
            </w:r>
          </w:p>
        </w:tc>
        <w:tc>
          <w:tcPr>
            <w:tcW w:w="3119" w:type="dxa"/>
            <w:shd w:val="clear" w:color="auto" w:fill="auto"/>
          </w:tcPr>
          <w:p w:rsidR="00FC4CA9" w:rsidRPr="002D0F6C" w:rsidRDefault="00FC4CA9" w:rsidP="00C748A2">
            <w:pPr>
              <w:rPr>
                <w:rFonts w:cs="David"/>
                <w:sz w:val="24"/>
                <w:szCs w:val="24"/>
                <w:rtl/>
              </w:rPr>
            </w:pPr>
            <w:r w:rsidRPr="002D0F6C">
              <w:rPr>
                <w:rFonts w:cs="David" w:hint="cs"/>
                <w:sz w:val="24"/>
                <w:szCs w:val="24"/>
                <w:rtl/>
              </w:rPr>
              <w:t>מבוקש כי:</w:t>
            </w:r>
            <w:r w:rsidRPr="002D0F6C">
              <w:rPr>
                <w:rFonts w:cs="David"/>
                <w:sz w:val="24"/>
                <w:szCs w:val="24"/>
                <w:rtl/>
              </w:rPr>
              <w:t xml:space="preserve"> </w:t>
            </w:r>
          </w:p>
          <w:p w:rsidR="00FC4CA9" w:rsidRPr="002D0F6C" w:rsidRDefault="00FC4CA9" w:rsidP="00C748A2">
            <w:pPr>
              <w:rPr>
                <w:rFonts w:cs="David"/>
                <w:sz w:val="24"/>
                <w:szCs w:val="24"/>
                <w:rtl/>
              </w:rPr>
            </w:pPr>
            <w:r w:rsidRPr="002D0F6C">
              <w:rPr>
                <w:rFonts w:cs="David"/>
                <w:sz w:val="24"/>
                <w:szCs w:val="24"/>
                <w:rtl/>
              </w:rPr>
              <w:t>א.</w:t>
            </w:r>
            <w:r w:rsidRPr="002D0F6C">
              <w:rPr>
                <w:rFonts w:cs="David"/>
                <w:sz w:val="24"/>
                <w:szCs w:val="24"/>
                <w:rtl/>
              </w:rPr>
              <w:tab/>
              <w:t xml:space="preserve">המילה: "צמצום" תוחלף במילים: "שינוי לרעה". </w:t>
            </w:r>
          </w:p>
          <w:p w:rsidR="00FC4CA9" w:rsidRPr="002D0F6C" w:rsidRDefault="00FC4CA9" w:rsidP="00C748A2">
            <w:pPr>
              <w:rPr>
                <w:rFonts w:cs="David"/>
                <w:sz w:val="24"/>
                <w:szCs w:val="24"/>
                <w:rtl/>
              </w:rPr>
            </w:pPr>
            <w:r w:rsidRPr="002D0F6C">
              <w:rPr>
                <w:rFonts w:cs="David"/>
                <w:sz w:val="24"/>
                <w:szCs w:val="24"/>
                <w:rtl/>
              </w:rPr>
              <w:t>ב.</w:t>
            </w:r>
            <w:r w:rsidRPr="002D0F6C">
              <w:rPr>
                <w:rFonts w:cs="David"/>
                <w:sz w:val="24"/>
                <w:szCs w:val="24"/>
                <w:rtl/>
              </w:rPr>
              <w:tab/>
              <w:t>במקום: "60" יירשם: "30".</w:t>
            </w:r>
          </w:p>
        </w:tc>
        <w:tc>
          <w:tcPr>
            <w:tcW w:w="2223" w:type="dxa"/>
            <w:shd w:val="clear" w:color="auto" w:fill="auto"/>
          </w:tcPr>
          <w:p w:rsidR="00FC4CA9" w:rsidRPr="002D0F6C" w:rsidRDefault="00FC4CA9" w:rsidP="00C748A2">
            <w:pPr>
              <w:rPr>
                <w:rFonts w:cs="David"/>
                <w:sz w:val="24"/>
                <w:szCs w:val="24"/>
                <w:rtl/>
              </w:rPr>
            </w:pPr>
            <w:r w:rsidRPr="002D0F6C">
              <w:rPr>
                <w:rFonts w:cs="David" w:hint="cs"/>
                <w:sz w:val="24"/>
                <w:szCs w:val="24"/>
                <w:rtl/>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0.7.2</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כי יובהר שהארכת תוקף ההצעות לא יעלה על 30 ימים נוספים מעבר ל- 180 הימים.</w:t>
            </w:r>
          </w:p>
          <w:p w:rsidR="00FC4CA9" w:rsidRPr="002D0F6C" w:rsidRDefault="00FC4CA9" w:rsidP="00C748A2">
            <w:pPr>
              <w:pStyle w:val="ac"/>
              <w:spacing w:before="120" w:line="240" w:lineRule="auto"/>
              <w:rPr>
                <w:rFonts w:cs="David"/>
                <w:sz w:val="24"/>
                <w:szCs w:val="24"/>
                <w:rtl/>
                <w:lang w:val="en-US" w:eastAsia="en-US"/>
              </w:rPr>
            </w:pP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0.7.4</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שיובהר</w:t>
            </w:r>
            <w:r w:rsidRPr="002D0F6C">
              <w:rPr>
                <w:rFonts w:cs="David"/>
                <w:sz w:val="24"/>
                <w:szCs w:val="24"/>
                <w:rtl/>
                <w:lang w:val="en-US" w:eastAsia="en-US"/>
              </w:rPr>
              <w:t xml:space="preserve"> כי זכויות הבעלות והקניין הרוחני במסמכים ו</w:t>
            </w:r>
            <w:r w:rsidRPr="002D0F6C">
              <w:rPr>
                <w:rFonts w:cs="David" w:hint="cs"/>
                <w:sz w:val="24"/>
                <w:szCs w:val="24"/>
                <w:rtl/>
                <w:lang w:val="en-US" w:eastAsia="en-US"/>
              </w:rPr>
              <w:t>ב</w:t>
            </w:r>
            <w:r w:rsidRPr="002D0F6C">
              <w:rPr>
                <w:rFonts w:cs="David"/>
                <w:sz w:val="24"/>
                <w:szCs w:val="24"/>
                <w:rtl/>
                <w:lang w:val="en-US" w:eastAsia="en-US"/>
              </w:rPr>
              <w:t xml:space="preserve">נתונים יועברו </w:t>
            </w:r>
            <w:r w:rsidRPr="002D0F6C">
              <w:rPr>
                <w:rFonts w:cs="David" w:hint="cs"/>
                <w:sz w:val="24"/>
                <w:szCs w:val="24"/>
                <w:rtl/>
                <w:lang w:val="en-US" w:eastAsia="en-US"/>
              </w:rPr>
              <w:t>למשרד</w:t>
            </w:r>
            <w:r w:rsidRPr="002D0F6C">
              <w:rPr>
                <w:rFonts w:cs="David"/>
                <w:sz w:val="24"/>
                <w:szCs w:val="24"/>
                <w:rtl/>
                <w:lang w:val="en-US" w:eastAsia="en-US"/>
              </w:rPr>
              <w:t xml:space="preserve"> רק בכל הנוגע לתוצרי עבודה שהוכנו באופן ייחודי וספציפי עבור </w:t>
            </w:r>
            <w:r w:rsidRPr="002D0F6C">
              <w:rPr>
                <w:rFonts w:cs="David" w:hint="cs"/>
                <w:sz w:val="24"/>
                <w:szCs w:val="24"/>
                <w:rtl/>
                <w:lang w:val="en-US" w:eastAsia="en-US"/>
              </w:rPr>
              <w:t>המשרד</w:t>
            </w:r>
            <w:r w:rsidRPr="002D0F6C">
              <w:rPr>
                <w:rFonts w:cs="David"/>
                <w:sz w:val="24"/>
                <w:szCs w:val="24"/>
                <w:rtl/>
                <w:lang w:val="en-US" w:eastAsia="en-US"/>
              </w:rPr>
              <w:t xml:space="preserve"> במהלך ההתקשרות ו/או בוצעו ע</w:t>
            </w:r>
            <w:r w:rsidRPr="002D0F6C">
              <w:rPr>
                <w:rFonts w:cs="David" w:hint="eastAsia"/>
                <w:sz w:val="24"/>
                <w:szCs w:val="24"/>
                <w:rtl/>
                <w:lang w:val="en-US" w:eastAsia="en-US"/>
              </w:rPr>
              <w:t>ל</w:t>
            </w:r>
            <w:r w:rsidRPr="002D0F6C">
              <w:rPr>
                <w:rFonts w:cs="David"/>
                <w:sz w:val="24"/>
                <w:szCs w:val="24"/>
                <w:rtl/>
                <w:lang w:val="en-US" w:eastAsia="en-US"/>
              </w:rPr>
              <w:t xml:space="preserve"> </w:t>
            </w:r>
            <w:r w:rsidRPr="002D0F6C">
              <w:rPr>
                <w:rFonts w:cs="David" w:hint="eastAsia"/>
                <w:sz w:val="24"/>
                <w:szCs w:val="24"/>
                <w:rtl/>
                <w:lang w:val="en-US" w:eastAsia="en-US"/>
              </w:rPr>
              <w:t>פי</w:t>
            </w:r>
            <w:r w:rsidRPr="002D0F6C">
              <w:rPr>
                <w:rFonts w:cs="David"/>
                <w:sz w:val="24"/>
                <w:szCs w:val="24"/>
                <w:rtl/>
                <w:lang w:val="en-US" w:eastAsia="en-US"/>
              </w:rPr>
              <w:t xml:space="preserve"> </w:t>
            </w:r>
            <w:proofErr w:type="spellStart"/>
            <w:r w:rsidRPr="002D0F6C">
              <w:rPr>
                <w:rFonts w:cs="David" w:hint="eastAsia"/>
                <w:sz w:val="24"/>
                <w:szCs w:val="24"/>
                <w:rtl/>
                <w:lang w:val="en-US" w:eastAsia="en-US"/>
              </w:rPr>
              <w:t>ספציפיקציות</w:t>
            </w:r>
            <w:proofErr w:type="spellEnd"/>
            <w:r w:rsidRPr="002D0F6C">
              <w:rPr>
                <w:rFonts w:cs="David"/>
                <w:sz w:val="24"/>
                <w:szCs w:val="24"/>
                <w:rtl/>
                <w:lang w:val="en-US" w:eastAsia="en-US"/>
              </w:rPr>
              <w:t xml:space="preserve"> </w:t>
            </w:r>
            <w:r w:rsidRPr="002D0F6C">
              <w:rPr>
                <w:rFonts w:cs="David" w:hint="eastAsia"/>
                <w:sz w:val="24"/>
                <w:szCs w:val="24"/>
                <w:rtl/>
                <w:lang w:val="en-US" w:eastAsia="en-US"/>
              </w:rPr>
              <w:t>מיוחדות</w:t>
            </w:r>
            <w:r w:rsidRPr="002D0F6C">
              <w:rPr>
                <w:rFonts w:cs="David"/>
                <w:sz w:val="24"/>
                <w:szCs w:val="24"/>
                <w:rtl/>
                <w:lang w:val="en-US" w:eastAsia="en-US"/>
              </w:rPr>
              <w:t xml:space="preserve"> </w:t>
            </w:r>
            <w:r w:rsidRPr="002D0F6C">
              <w:rPr>
                <w:rFonts w:cs="David" w:hint="eastAsia"/>
                <w:sz w:val="24"/>
                <w:szCs w:val="24"/>
                <w:rtl/>
                <w:lang w:val="en-US" w:eastAsia="en-US"/>
              </w:rPr>
              <w:t>שהעביר</w:t>
            </w:r>
            <w:r w:rsidRPr="002D0F6C">
              <w:rPr>
                <w:rFonts w:cs="David"/>
                <w:sz w:val="24"/>
                <w:szCs w:val="24"/>
                <w:rtl/>
                <w:lang w:val="en-US" w:eastAsia="en-US"/>
              </w:rPr>
              <w:t xml:space="preserve"> </w:t>
            </w:r>
            <w:r w:rsidRPr="002D0F6C">
              <w:rPr>
                <w:rFonts w:cs="David" w:hint="cs"/>
                <w:sz w:val="24"/>
                <w:szCs w:val="24"/>
                <w:rtl/>
                <w:lang w:val="en-US" w:eastAsia="en-US"/>
              </w:rPr>
              <w:t>המשרד</w:t>
            </w:r>
            <w:r w:rsidRPr="002D0F6C">
              <w:rPr>
                <w:rFonts w:cs="David"/>
                <w:sz w:val="24"/>
                <w:szCs w:val="24"/>
                <w:rtl/>
                <w:lang w:val="en-US" w:eastAsia="en-US"/>
              </w:rPr>
              <w:t xml:space="preserve"> ו/או על בסיס מידע סודי של </w:t>
            </w:r>
            <w:r w:rsidRPr="002D0F6C">
              <w:rPr>
                <w:rFonts w:cs="David" w:hint="cs"/>
                <w:sz w:val="24"/>
                <w:szCs w:val="24"/>
                <w:rtl/>
                <w:lang w:val="en-US" w:eastAsia="en-US"/>
              </w:rPr>
              <w:t>המשרד</w:t>
            </w:r>
            <w:r w:rsidRPr="002D0F6C">
              <w:rPr>
                <w:rFonts w:cs="David"/>
                <w:sz w:val="24"/>
                <w:szCs w:val="24"/>
                <w:rtl/>
                <w:lang w:val="en-US" w:eastAsia="en-US"/>
              </w:rPr>
              <w:t xml:space="preserve">. </w:t>
            </w:r>
            <w:r w:rsidRPr="002D0F6C">
              <w:rPr>
                <w:rFonts w:cs="David" w:hint="eastAsia"/>
                <w:sz w:val="24"/>
                <w:szCs w:val="24"/>
                <w:rtl/>
                <w:lang w:val="en-US" w:eastAsia="en-US"/>
              </w:rPr>
              <w:t>כמו</w:t>
            </w:r>
            <w:r w:rsidRPr="002D0F6C">
              <w:rPr>
                <w:rFonts w:cs="David"/>
                <w:sz w:val="24"/>
                <w:szCs w:val="24"/>
                <w:rtl/>
                <w:lang w:val="en-US" w:eastAsia="en-US"/>
              </w:rPr>
              <w:t xml:space="preserve"> </w:t>
            </w:r>
            <w:r w:rsidRPr="002D0F6C">
              <w:rPr>
                <w:rFonts w:cs="David" w:hint="eastAsia"/>
                <w:sz w:val="24"/>
                <w:szCs w:val="24"/>
                <w:rtl/>
                <w:lang w:val="en-US" w:eastAsia="en-US"/>
              </w:rPr>
              <w:t>כן</w:t>
            </w:r>
            <w:r w:rsidRPr="002D0F6C">
              <w:rPr>
                <w:rFonts w:cs="David"/>
                <w:sz w:val="24"/>
                <w:szCs w:val="24"/>
                <w:rtl/>
                <w:lang w:val="en-US" w:eastAsia="en-US"/>
              </w:rPr>
              <w:t xml:space="preserve"> </w:t>
            </w:r>
            <w:r w:rsidRPr="002D0F6C">
              <w:rPr>
                <w:rFonts w:cs="David" w:hint="eastAsia"/>
                <w:sz w:val="24"/>
                <w:szCs w:val="24"/>
                <w:rtl/>
                <w:lang w:val="en-US" w:eastAsia="en-US"/>
              </w:rPr>
              <w:t>העברת</w:t>
            </w:r>
            <w:r w:rsidRPr="002D0F6C">
              <w:rPr>
                <w:rFonts w:cs="David"/>
                <w:sz w:val="24"/>
                <w:szCs w:val="24"/>
                <w:rtl/>
                <w:lang w:val="en-US" w:eastAsia="en-US"/>
              </w:rPr>
              <w:t xml:space="preserve"> </w:t>
            </w:r>
            <w:r w:rsidRPr="002D0F6C">
              <w:rPr>
                <w:rFonts w:cs="David" w:hint="eastAsia"/>
                <w:sz w:val="24"/>
                <w:szCs w:val="24"/>
                <w:rtl/>
                <w:lang w:val="en-US" w:eastAsia="en-US"/>
              </w:rPr>
              <w:t>בעלות</w:t>
            </w:r>
            <w:r w:rsidRPr="002D0F6C">
              <w:rPr>
                <w:rFonts w:cs="David"/>
                <w:sz w:val="24"/>
                <w:szCs w:val="24"/>
                <w:rtl/>
                <w:lang w:val="en-US" w:eastAsia="en-US"/>
              </w:rPr>
              <w:t xml:space="preserve"> </w:t>
            </w:r>
            <w:r w:rsidRPr="002D0F6C">
              <w:rPr>
                <w:rFonts w:cs="David" w:hint="eastAsia"/>
                <w:sz w:val="24"/>
                <w:szCs w:val="24"/>
                <w:rtl/>
                <w:lang w:val="en-US" w:eastAsia="en-US"/>
              </w:rPr>
              <w:t>וזכויות</w:t>
            </w:r>
            <w:r w:rsidRPr="002D0F6C">
              <w:rPr>
                <w:rFonts w:cs="David"/>
                <w:sz w:val="24"/>
                <w:szCs w:val="24"/>
                <w:rtl/>
                <w:lang w:val="en-US" w:eastAsia="en-US"/>
              </w:rPr>
              <w:t xml:space="preserve"> </w:t>
            </w:r>
            <w:r w:rsidRPr="002D0F6C">
              <w:rPr>
                <w:rFonts w:cs="David" w:hint="eastAsia"/>
                <w:sz w:val="24"/>
                <w:szCs w:val="24"/>
                <w:rtl/>
                <w:lang w:val="en-US" w:eastAsia="en-US"/>
              </w:rPr>
              <w:t>קניין</w:t>
            </w:r>
            <w:r w:rsidRPr="002D0F6C">
              <w:rPr>
                <w:rFonts w:cs="David"/>
                <w:sz w:val="24"/>
                <w:szCs w:val="24"/>
                <w:rtl/>
                <w:lang w:val="en-US" w:eastAsia="en-US"/>
              </w:rPr>
              <w:t xml:space="preserve"> </w:t>
            </w:r>
            <w:r w:rsidRPr="002D0F6C">
              <w:rPr>
                <w:rFonts w:cs="David" w:hint="eastAsia"/>
                <w:sz w:val="24"/>
                <w:szCs w:val="24"/>
                <w:rtl/>
                <w:lang w:val="en-US" w:eastAsia="en-US"/>
              </w:rPr>
              <w:t>רוחני</w:t>
            </w:r>
            <w:r w:rsidRPr="002D0F6C">
              <w:rPr>
                <w:rFonts w:cs="David"/>
                <w:sz w:val="24"/>
                <w:szCs w:val="24"/>
                <w:rtl/>
                <w:lang w:val="en-US" w:eastAsia="en-US"/>
              </w:rPr>
              <w:t xml:space="preserve"> </w:t>
            </w:r>
            <w:r w:rsidRPr="002D0F6C">
              <w:rPr>
                <w:rFonts w:cs="David" w:hint="eastAsia"/>
                <w:sz w:val="24"/>
                <w:szCs w:val="24"/>
                <w:rtl/>
                <w:lang w:val="en-US" w:eastAsia="en-US"/>
              </w:rPr>
              <w:t>במוצרים</w:t>
            </w:r>
            <w:r w:rsidRPr="002D0F6C">
              <w:rPr>
                <w:rFonts w:cs="David"/>
                <w:sz w:val="24"/>
                <w:szCs w:val="24"/>
                <w:rtl/>
                <w:lang w:val="en-US" w:eastAsia="en-US"/>
              </w:rPr>
              <w:t xml:space="preserve"> </w:t>
            </w:r>
            <w:r w:rsidRPr="002D0F6C">
              <w:rPr>
                <w:rFonts w:cs="David" w:hint="eastAsia"/>
                <w:sz w:val="24"/>
                <w:szCs w:val="24"/>
                <w:rtl/>
                <w:lang w:val="en-US" w:eastAsia="en-US"/>
              </w:rPr>
              <w:t>שאינם</w:t>
            </w:r>
            <w:r w:rsidRPr="002D0F6C">
              <w:rPr>
                <w:rFonts w:cs="David"/>
                <w:sz w:val="24"/>
                <w:szCs w:val="24"/>
                <w:rtl/>
                <w:lang w:val="en-US" w:eastAsia="en-US"/>
              </w:rPr>
              <w:t xml:space="preserve"> </w:t>
            </w:r>
            <w:r w:rsidRPr="002D0F6C">
              <w:rPr>
                <w:rFonts w:cs="David" w:hint="eastAsia"/>
                <w:sz w:val="24"/>
                <w:szCs w:val="24"/>
                <w:rtl/>
                <w:lang w:val="en-US" w:eastAsia="en-US"/>
              </w:rPr>
              <w:t>בבעלות</w:t>
            </w:r>
            <w:r w:rsidRPr="002D0F6C">
              <w:rPr>
                <w:rFonts w:cs="David"/>
                <w:sz w:val="24"/>
                <w:szCs w:val="24"/>
                <w:rtl/>
                <w:lang w:val="en-US" w:eastAsia="en-US"/>
              </w:rPr>
              <w:t xml:space="preserve"> </w:t>
            </w:r>
            <w:r w:rsidRPr="002D0F6C">
              <w:rPr>
                <w:rFonts w:cs="David" w:hint="cs"/>
                <w:sz w:val="24"/>
                <w:szCs w:val="24"/>
                <w:rtl/>
                <w:lang w:val="en-US" w:eastAsia="en-US"/>
              </w:rPr>
              <w:t>הספק</w:t>
            </w:r>
            <w:r w:rsidRPr="002D0F6C">
              <w:rPr>
                <w:rFonts w:cs="David"/>
                <w:sz w:val="24"/>
                <w:szCs w:val="24"/>
                <w:rtl/>
                <w:lang w:val="en-US" w:eastAsia="en-US"/>
              </w:rPr>
              <w:t xml:space="preserve"> </w:t>
            </w:r>
            <w:r w:rsidRPr="002D0F6C">
              <w:rPr>
                <w:rFonts w:cs="David" w:hint="eastAsia"/>
                <w:sz w:val="24"/>
                <w:szCs w:val="24"/>
                <w:rtl/>
                <w:lang w:val="en-US" w:eastAsia="en-US"/>
              </w:rPr>
              <w:t>יהיו</w:t>
            </w:r>
            <w:r w:rsidRPr="002D0F6C">
              <w:rPr>
                <w:rFonts w:cs="David"/>
                <w:sz w:val="24"/>
                <w:szCs w:val="24"/>
                <w:rtl/>
                <w:lang w:val="en-US" w:eastAsia="en-US"/>
              </w:rPr>
              <w:t xml:space="preserve"> </w:t>
            </w:r>
            <w:r w:rsidRPr="002D0F6C">
              <w:rPr>
                <w:rFonts w:cs="David" w:hint="eastAsia"/>
                <w:sz w:val="24"/>
                <w:szCs w:val="24"/>
                <w:rtl/>
                <w:lang w:val="en-US" w:eastAsia="en-US"/>
              </w:rPr>
              <w:t>בכפוף</w:t>
            </w:r>
            <w:r w:rsidRPr="002D0F6C">
              <w:rPr>
                <w:rFonts w:cs="David"/>
                <w:sz w:val="24"/>
                <w:szCs w:val="24"/>
                <w:rtl/>
                <w:lang w:val="en-US" w:eastAsia="en-US"/>
              </w:rPr>
              <w:t xml:space="preserve"> </w:t>
            </w:r>
            <w:r w:rsidRPr="002D0F6C">
              <w:rPr>
                <w:rFonts w:cs="David" w:hint="eastAsia"/>
                <w:sz w:val="24"/>
                <w:szCs w:val="24"/>
                <w:rtl/>
                <w:lang w:val="en-US" w:eastAsia="en-US"/>
              </w:rPr>
              <w:t>למדיניות</w:t>
            </w:r>
            <w:r w:rsidRPr="002D0F6C">
              <w:rPr>
                <w:rFonts w:cs="David"/>
                <w:sz w:val="24"/>
                <w:szCs w:val="24"/>
                <w:rtl/>
                <w:lang w:val="en-US" w:eastAsia="en-US"/>
              </w:rPr>
              <w:t xml:space="preserve"> </w:t>
            </w:r>
            <w:r w:rsidRPr="002D0F6C">
              <w:rPr>
                <w:rFonts w:cs="David" w:hint="eastAsia"/>
                <w:sz w:val="24"/>
                <w:szCs w:val="24"/>
                <w:rtl/>
                <w:lang w:val="en-US" w:eastAsia="en-US"/>
              </w:rPr>
              <w:t>היצרן</w:t>
            </w:r>
            <w:r w:rsidRPr="002D0F6C">
              <w:rPr>
                <w:rFonts w:cs="David"/>
                <w:sz w:val="24"/>
                <w:szCs w:val="24"/>
                <w:rtl/>
                <w:lang w:val="en-US" w:eastAsia="en-US"/>
              </w:rPr>
              <w:t xml:space="preserve"> </w:t>
            </w:r>
            <w:r w:rsidRPr="002D0F6C">
              <w:rPr>
                <w:rFonts w:cs="David" w:hint="eastAsia"/>
                <w:sz w:val="24"/>
                <w:szCs w:val="24"/>
                <w:rtl/>
                <w:lang w:val="en-US" w:eastAsia="en-US"/>
              </w:rPr>
              <w:t>ורישיון</w:t>
            </w:r>
            <w:r w:rsidRPr="002D0F6C">
              <w:rPr>
                <w:rFonts w:cs="David"/>
                <w:sz w:val="24"/>
                <w:szCs w:val="24"/>
                <w:rtl/>
                <w:lang w:val="en-US" w:eastAsia="en-US"/>
              </w:rPr>
              <w:t xml:space="preserve"> </w:t>
            </w:r>
            <w:r w:rsidRPr="002D0F6C">
              <w:rPr>
                <w:rFonts w:cs="David" w:hint="eastAsia"/>
                <w:sz w:val="24"/>
                <w:szCs w:val="24"/>
                <w:rtl/>
                <w:lang w:val="en-US" w:eastAsia="en-US"/>
              </w:rPr>
              <w:t>המוצר</w:t>
            </w:r>
            <w:r w:rsidRPr="002D0F6C">
              <w:rPr>
                <w:rFonts w:cs="David" w:hint="cs"/>
                <w:sz w:val="24"/>
                <w:szCs w:val="24"/>
                <w:rtl/>
                <w:lang w:val="en-US" w:eastAsia="en-US"/>
              </w:rPr>
              <w:t>.</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מקובל חלקית: - </w:t>
            </w:r>
            <w:r w:rsidRPr="002D0F6C">
              <w:rPr>
                <w:rFonts w:cs="David"/>
                <w:sz w:val="24"/>
                <w:szCs w:val="24"/>
                <w:rtl/>
                <w:lang w:val="en-US" w:eastAsia="en-US"/>
              </w:rPr>
              <w:t xml:space="preserve">זכויות הבעלות והקניין הרוחני במסמכים ובנתונים יועברו למשרד בכל הנוגע לתוצרי עבודה שהוכנו עבור המשרד במהלך ההתקשרות ו/או בוצעו על פי </w:t>
            </w:r>
            <w:r w:rsidRPr="002D0F6C">
              <w:rPr>
                <w:rFonts w:cs="David" w:hint="cs"/>
                <w:sz w:val="24"/>
                <w:szCs w:val="24"/>
                <w:rtl/>
                <w:lang w:val="en-US" w:eastAsia="en-US"/>
              </w:rPr>
              <w:t xml:space="preserve">הנחיות המשרד </w:t>
            </w:r>
            <w:r w:rsidRPr="002D0F6C">
              <w:rPr>
                <w:rFonts w:cs="David"/>
                <w:sz w:val="24"/>
                <w:szCs w:val="24"/>
                <w:rtl/>
                <w:lang w:val="en-US" w:eastAsia="en-US"/>
              </w:rPr>
              <w:t>ו/או על בסיס מידע של המשרד. כמו כן העברת בעלות וזכויות קניין רוחני במוצרים שאינם בבעלות הספק יהיו בכפוף למדיניות היצרן ורישיון המוצר.</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0.8.4</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נבקש שיובהר כי הספק </w:t>
            </w:r>
            <w:proofErr w:type="spellStart"/>
            <w:r w:rsidRPr="002D0F6C">
              <w:rPr>
                <w:rFonts w:cs="David" w:hint="cs"/>
                <w:sz w:val="24"/>
                <w:szCs w:val="24"/>
                <w:rtl/>
                <w:lang w:val="en-US" w:eastAsia="en-US"/>
              </w:rPr>
              <w:t>ידרש</w:t>
            </w:r>
            <w:proofErr w:type="spellEnd"/>
            <w:r w:rsidRPr="002D0F6C">
              <w:rPr>
                <w:rFonts w:cs="David" w:hint="cs"/>
                <w:sz w:val="24"/>
                <w:szCs w:val="24"/>
                <w:rtl/>
                <w:lang w:val="en-US" w:eastAsia="en-US"/>
              </w:rPr>
              <w:t xml:space="preserve"> לספק עדכון גרסאות בלבד כפי שנמסרות מאת היצרן וכל עוד קיים הסכם תחזוקה בתוקף בין הספק למשרד.</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0.8.5</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(1) לא ראינו את הסכם התחזוקה אליו מתייחס הסעיף. נבקש לקבלו לפני הגשת המענה.</w:t>
            </w:r>
          </w:p>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(2) נבקש שיובהר כי ככל שידרשו חלקי חילוף או שירותים התלויים ביצרן, השירות </w:t>
            </w:r>
            <w:proofErr w:type="spellStart"/>
            <w:r w:rsidRPr="002D0F6C">
              <w:rPr>
                <w:rFonts w:cs="David" w:hint="cs"/>
                <w:sz w:val="24"/>
                <w:szCs w:val="24"/>
                <w:rtl/>
                <w:lang w:val="en-US" w:eastAsia="en-US"/>
              </w:rPr>
              <w:t>ינתן</w:t>
            </w:r>
            <w:proofErr w:type="spellEnd"/>
            <w:r w:rsidRPr="002D0F6C">
              <w:rPr>
                <w:rFonts w:cs="David" w:hint="cs"/>
                <w:sz w:val="24"/>
                <w:szCs w:val="24"/>
                <w:rtl/>
                <w:lang w:val="en-US" w:eastAsia="en-US"/>
              </w:rPr>
              <w:t xml:space="preserve"> בכפוף להכרזת היצרן על </w:t>
            </w:r>
            <w:r w:rsidRPr="002D0F6C">
              <w:rPr>
                <w:rFonts w:cs="David"/>
                <w:sz w:val="24"/>
                <w:szCs w:val="24"/>
                <w:lang w:val="en-US" w:eastAsia="en-US"/>
              </w:rPr>
              <w:t>EOL</w:t>
            </w:r>
            <w:r w:rsidRPr="002D0F6C">
              <w:rPr>
                <w:rFonts w:cs="David" w:hint="cs"/>
                <w:sz w:val="24"/>
                <w:szCs w:val="24"/>
                <w:rtl/>
                <w:lang w:val="en-US" w:eastAsia="en-US"/>
              </w:rPr>
              <w:t xml:space="preserve"> או </w:t>
            </w:r>
            <w:r w:rsidRPr="002D0F6C">
              <w:rPr>
                <w:rFonts w:cs="David"/>
                <w:sz w:val="24"/>
                <w:szCs w:val="24"/>
                <w:lang w:val="en-US" w:eastAsia="en-US"/>
              </w:rPr>
              <w:t>EOSL</w:t>
            </w:r>
            <w:r w:rsidRPr="002D0F6C">
              <w:rPr>
                <w:rFonts w:cs="David" w:hint="cs"/>
                <w:sz w:val="24"/>
                <w:szCs w:val="24"/>
                <w:rtl/>
                <w:lang w:val="en-US" w:eastAsia="en-US"/>
              </w:rPr>
              <w:t>.</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תוקן הנוסח.</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0.9.4</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נבקש שיובהר כי ככל </w:t>
            </w:r>
            <w:proofErr w:type="spellStart"/>
            <w:r w:rsidRPr="002D0F6C">
              <w:rPr>
                <w:rFonts w:cs="David" w:hint="cs"/>
                <w:sz w:val="24"/>
                <w:szCs w:val="24"/>
                <w:rtl/>
                <w:lang w:val="en-US" w:eastAsia="en-US"/>
              </w:rPr>
              <w:t>שיבצועו</w:t>
            </w:r>
            <w:proofErr w:type="spellEnd"/>
            <w:r w:rsidRPr="002D0F6C">
              <w:rPr>
                <w:rFonts w:cs="David" w:hint="cs"/>
                <w:sz w:val="24"/>
                <w:szCs w:val="24"/>
                <w:rtl/>
                <w:lang w:val="en-US" w:eastAsia="en-US"/>
              </w:rPr>
              <w:t xml:space="preserve"> שינויים ותוספות, התמורה בגינם תסוכם בין המשרד לספק.</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4.7</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נבקש שיובהר כי אישור המסירה </w:t>
            </w:r>
            <w:proofErr w:type="spellStart"/>
            <w:r w:rsidRPr="002D0F6C">
              <w:rPr>
                <w:rFonts w:cs="David" w:hint="cs"/>
                <w:sz w:val="24"/>
                <w:szCs w:val="24"/>
                <w:rtl/>
                <w:lang w:val="en-US" w:eastAsia="en-US"/>
              </w:rPr>
              <w:t>ינתן</w:t>
            </w:r>
            <w:proofErr w:type="spellEnd"/>
            <w:r w:rsidRPr="002D0F6C">
              <w:rPr>
                <w:rFonts w:cs="David" w:hint="cs"/>
                <w:sz w:val="24"/>
                <w:szCs w:val="24"/>
                <w:rtl/>
                <w:lang w:val="en-US" w:eastAsia="en-US"/>
              </w:rPr>
              <w:t xml:space="preserve"> עם אספקת המערכת והתקנתה.</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מקובל חלקית: אישור המסירה </w:t>
            </w:r>
            <w:proofErr w:type="spellStart"/>
            <w:r w:rsidRPr="002D0F6C">
              <w:rPr>
                <w:rFonts w:cs="David" w:hint="cs"/>
                <w:sz w:val="24"/>
                <w:szCs w:val="24"/>
                <w:rtl/>
                <w:lang w:val="en-US" w:eastAsia="en-US"/>
              </w:rPr>
              <w:t>ינתן</w:t>
            </w:r>
            <w:proofErr w:type="spellEnd"/>
            <w:r w:rsidRPr="002D0F6C">
              <w:rPr>
                <w:rFonts w:cs="David" w:hint="cs"/>
                <w:sz w:val="24"/>
                <w:szCs w:val="24"/>
                <w:rtl/>
                <w:lang w:val="en-US" w:eastAsia="en-US"/>
              </w:rPr>
              <w:t xml:space="preserve"> עם אספקת המערכת והתקנתה לשביעות </w:t>
            </w:r>
            <w:r w:rsidRPr="002D0F6C">
              <w:rPr>
                <w:rFonts w:cs="David" w:hint="cs"/>
                <w:sz w:val="24"/>
                <w:szCs w:val="24"/>
                <w:rtl/>
                <w:lang w:val="en-US" w:eastAsia="en-US"/>
              </w:rPr>
              <w:lastRenderedPageBreak/>
              <w:t>רצון המזמין".</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2.3</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שיובהר כי בכל מקרה של סתירה יחולו כללי הפרשנות המקובלים (מאוחר גובר על מוקדם, ספציפי על כללי וכו'..).</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4.5 (נקודה 2)</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הבהרה להוסיף בסוף המשפט את המילים: "מסיבות התלויות בספק בלבד ולאחר שניתנה לספק אפשרות לתקן את ההפרה והוא לא עשה זאת במועד הנדרש".</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6.1</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נבקש כי יובהר שאחריות הספק לאספקת השירותים ואיכותם, כפופה לתנאי האחריות של יצרן המוצרים הרלוונטיים ושירותי האחריות הניתנים על ידו ללקוחותיו. </w:t>
            </w:r>
          </w:p>
          <w:p w:rsidR="00FC4CA9" w:rsidRPr="002D0F6C" w:rsidRDefault="00FC4CA9" w:rsidP="00C748A2">
            <w:pPr>
              <w:pStyle w:val="ac"/>
              <w:spacing w:before="120" w:line="240" w:lineRule="auto"/>
              <w:rPr>
                <w:rFonts w:cs="David"/>
                <w:sz w:val="24"/>
                <w:szCs w:val="24"/>
                <w:rtl/>
                <w:lang w:val="en-US" w:eastAsia="en-US"/>
              </w:rPr>
            </w:pP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 סעיף 7</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כי יובהר שהזכויות בתוצרים יועברו למשרד בכפוף לתשלום מלוא התמורה המוסכמת לספק ובכל מקרה בהתייחס רק לתוצרים אשר הוכנו ע"י הספק באופן ייחודי עבור המזמין ו/או המשרד במסגרת אספקת השירותים לפי הסכם זה.  בהקשר זה נבקש עוד כי יובהר שתוצר המתבסס על פיתוח קיים של הספק ו/או צד ג' לא ייחשב כתוצר שהבעלות בו ומלוא הזכויות בו מועברות למשרד.</w:t>
            </w:r>
          </w:p>
          <w:p w:rsidR="00FC4CA9" w:rsidRPr="002D0F6C" w:rsidRDefault="00FC4CA9" w:rsidP="00C748A2">
            <w:pPr>
              <w:pStyle w:val="ac"/>
              <w:spacing w:before="120" w:line="240" w:lineRule="auto"/>
              <w:rPr>
                <w:rFonts w:cs="David"/>
                <w:sz w:val="24"/>
                <w:szCs w:val="24"/>
                <w:rtl/>
                <w:lang w:val="en-US" w:eastAsia="en-US"/>
              </w:rPr>
            </w:pP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סעיף 8.2</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כי יובהר שהספק האחר אשר יחווה דעתו על האיפיון לא יהיה ספק מתחרה לספק ובכל מקרה שזהות הספק האחר תוסכם מראש עם הספק.</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 מקובל</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נספח ג</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נבקש לקבל הבהרה לגבי סיווגו של הנספח ואופן דרישת המענה עליו.</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מדובר בתנאי אבטחת מידע אשר על הספק לעמוד בהם כחלק מהסכם ההתקשרות.</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כללי</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לאור לוחות הזמנים הקצרים ובשל העובדה שהמכרז פורסם מס' חמים לפני חג הפסח, נבקש הארכה למענה עד לתאריך ה - 6.5.13</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לא רלוונטי</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0.13.3</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 xml:space="preserve">נבקש הבהרה לגבי דרישת "מימוש ואינטגרציה... </w:t>
            </w:r>
            <w:proofErr w:type="spellStart"/>
            <w:r w:rsidRPr="002D0F6C">
              <w:rPr>
                <w:rFonts w:cs="David" w:hint="cs"/>
                <w:sz w:val="24"/>
                <w:szCs w:val="24"/>
                <w:rtl/>
                <w:lang w:val="en-US" w:eastAsia="en-US"/>
              </w:rPr>
              <w:t>מממ</w:t>
            </w:r>
            <w:proofErr w:type="spellEnd"/>
            <w:r w:rsidRPr="002D0F6C">
              <w:rPr>
                <w:rFonts w:cs="David" w:hint="cs"/>
                <w:sz w:val="24"/>
                <w:szCs w:val="24"/>
                <w:rtl/>
                <w:lang w:val="en-US" w:eastAsia="en-US"/>
              </w:rPr>
              <w:t xml:space="preserve"> 7-2008", נבקש הבהרה לגבי אופי </w:t>
            </w:r>
            <w:r w:rsidRPr="002D0F6C">
              <w:rPr>
                <w:rFonts w:cs="David" w:hint="cs"/>
                <w:sz w:val="24"/>
                <w:szCs w:val="24"/>
                <w:rtl/>
                <w:lang w:val="en-US" w:eastAsia="en-US"/>
              </w:rPr>
              <w:lastRenderedPageBreak/>
              <w:t>התמחור, האם כל נושא ההתקנה והאינטגרציה ייעשו ע"י הזוכה במכרז 7-2008 ועל חשבונו ?</w:t>
            </w:r>
          </w:p>
        </w:tc>
        <w:tc>
          <w:tcPr>
            <w:tcW w:w="2223"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lastRenderedPageBreak/>
              <w:t xml:space="preserve"> מכרז </w:t>
            </w:r>
            <w:proofErr w:type="spellStart"/>
            <w:r w:rsidRPr="002D0F6C">
              <w:rPr>
                <w:rFonts w:cs="David" w:hint="cs"/>
                <w:sz w:val="24"/>
                <w:szCs w:val="24"/>
                <w:rtl/>
                <w:lang w:val="en-US" w:eastAsia="en-US"/>
              </w:rPr>
              <w:t>החשכ"ל</w:t>
            </w:r>
            <w:proofErr w:type="spellEnd"/>
            <w:r w:rsidRPr="002D0F6C">
              <w:rPr>
                <w:rFonts w:cs="David" w:hint="cs"/>
                <w:sz w:val="24"/>
                <w:szCs w:val="24"/>
                <w:rtl/>
                <w:lang w:val="en-US" w:eastAsia="en-US"/>
              </w:rPr>
              <w:t xml:space="preserve"> המדובר </w:t>
            </w:r>
            <w:proofErr w:type="spellStart"/>
            <w:r w:rsidRPr="002D0F6C">
              <w:rPr>
                <w:rFonts w:cs="David" w:hint="cs"/>
                <w:sz w:val="24"/>
                <w:szCs w:val="24"/>
                <w:rtl/>
                <w:lang w:val="en-US" w:eastAsia="en-US"/>
              </w:rPr>
              <w:t>מממ</w:t>
            </w:r>
            <w:proofErr w:type="spellEnd"/>
            <w:r w:rsidRPr="002D0F6C">
              <w:rPr>
                <w:rFonts w:cs="David" w:hint="cs"/>
                <w:sz w:val="24"/>
                <w:szCs w:val="24"/>
                <w:rtl/>
                <w:lang w:val="en-US" w:eastAsia="en-US"/>
              </w:rPr>
              <w:t xml:space="preserve"> 3-2009 </w:t>
            </w:r>
            <w:r w:rsidRPr="002D0F6C">
              <w:rPr>
                <w:rFonts w:cs="David"/>
                <w:sz w:val="24"/>
                <w:szCs w:val="24"/>
                <w:rtl/>
                <w:lang w:val="en-US" w:eastAsia="en-US"/>
              </w:rPr>
              <w:t xml:space="preserve">התקנה תחזוקה </w:t>
            </w:r>
            <w:r w:rsidRPr="002D0F6C">
              <w:rPr>
                <w:rFonts w:cs="David"/>
                <w:sz w:val="24"/>
                <w:szCs w:val="24"/>
                <w:rtl/>
                <w:lang w:val="en-US" w:eastAsia="en-US"/>
              </w:rPr>
              <w:lastRenderedPageBreak/>
              <w:t>ואינטגרציה של מערכות תקשורת נתונים</w:t>
            </w:r>
            <w:r w:rsidRPr="002D0F6C">
              <w:rPr>
                <w:rFonts w:cs="David" w:hint="cs"/>
                <w:sz w:val="24"/>
                <w:szCs w:val="24"/>
                <w:rtl/>
                <w:lang w:val="en-US" w:eastAsia="en-US"/>
              </w:rPr>
              <w:t xml:space="preserve">. זוכה </w:t>
            </w:r>
            <w:proofErr w:type="spellStart"/>
            <w:r w:rsidRPr="002D0F6C">
              <w:rPr>
                <w:rFonts w:cs="David" w:hint="cs"/>
                <w:sz w:val="24"/>
                <w:szCs w:val="24"/>
                <w:rtl/>
                <w:lang w:val="en-US" w:eastAsia="en-US"/>
              </w:rPr>
              <w:t>החשכ"ל</w:t>
            </w:r>
            <w:proofErr w:type="spellEnd"/>
            <w:r w:rsidRPr="002D0F6C">
              <w:rPr>
                <w:rFonts w:cs="David" w:hint="cs"/>
                <w:sz w:val="24"/>
                <w:szCs w:val="24"/>
                <w:rtl/>
                <w:lang w:val="en-US" w:eastAsia="en-US"/>
              </w:rPr>
              <w:t xml:space="preserve"> הוא המורשה לפעול בעניין.</w:t>
            </w:r>
          </w:p>
        </w:tc>
      </w:tr>
      <w:tr w:rsidR="00FC4CA9" w:rsidRPr="002D0F6C" w:rsidTr="003F326E">
        <w:trPr>
          <w:trHeight w:val="283"/>
          <w:jc w:val="center"/>
        </w:trPr>
        <w:tc>
          <w:tcPr>
            <w:tcW w:w="895" w:type="dxa"/>
            <w:shd w:val="clear" w:color="auto" w:fill="auto"/>
          </w:tcPr>
          <w:p w:rsidR="00FC4CA9" w:rsidRPr="002D0F6C" w:rsidRDefault="00FC4CA9" w:rsidP="00A27119">
            <w:pPr>
              <w:pStyle w:val="1"/>
              <w:numPr>
                <w:ilvl w:val="0"/>
                <w:numId w:val="1"/>
              </w:numPr>
              <w:rPr>
                <w:rFonts w:cs="David"/>
                <w:sz w:val="24"/>
                <w:szCs w:val="24"/>
                <w:rtl/>
              </w:rPr>
            </w:pPr>
          </w:p>
        </w:tc>
        <w:tc>
          <w:tcPr>
            <w:tcW w:w="2835"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4 מימוש</w:t>
            </w:r>
          </w:p>
        </w:tc>
        <w:tc>
          <w:tcPr>
            <w:tcW w:w="3119" w:type="dxa"/>
            <w:shd w:val="clear" w:color="auto" w:fill="auto"/>
          </w:tcPr>
          <w:p w:rsidR="00FC4CA9" w:rsidRPr="002D0F6C" w:rsidRDefault="00FC4CA9" w:rsidP="00C748A2">
            <w:pPr>
              <w:pStyle w:val="ac"/>
              <w:spacing w:before="120" w:line="240" w:lineRule="auto"/>
              <w:rPr>
                <w:rFonts w:cs="David"/>
                <w:sz w:val="24"/>
                <w:szCs w:val="24"/>
                <w:rtl/>
                <w:lang w:val="en-US" w:eastAsia="en-US"/>
              </w:rPr>
            </w:pPr>
            <w:r w:rsidRPr="002D0F6C">
              <w:rPr>
                <w:rFonts w:cs="David" w:hint="cs"/>
                <w:sz w:val="24"/>
                <w:szCs w:val="24"/>
                <w:rtl/>
                <w:lang w:val="en-US" w:eastAsia="en-US"/>
              </w:rPr>
              <w:t>באחריות מי נושא של הקמת תשתיות פאסיביות באתרים ?</w:t>
            </w:r>
          </w:p>
        </w:tc>
        <w:tc>
          <w:tcPr>
            <w:tcW w:w="2223" w:type="dxa"/>
            <w:shd w:val="clear" w:color="auto" w:fill="auto"/>
          </w:tcPr>
          <w:p w:rsidR="00FC4CA9" w:rsidRPr="00F17908" w:rsidRDefault="00FC4CA9" w:rsidP="00F17908">
            <w:pPr>
              <w:rPr>
                <w:rFonts w:cs="David"/>
                <w:color w:val="000000"/>
                <w:sz w:val="24"/>
                <w:szCs w:val="24"/>
                <w:rtl/>
              </w:rPr>
            </w:pPr>
            <w:r w:rsidRPr="002D0F6C">
              <w:rPr>
                <w:rFonts w:cs="David"/>
                <w:color w:val="000000"/>
                <w:sz w:val="24"/>
                <w:szCs w:val="24"/>
                <w:rtl/>
              </w:rPr>
              <w:t>זוכה</w:t>
            </w:r>
            <w:r w:rsidRPr="002D0F6C">
              <w:rPr>
                <w:rFonts w:cs="David" w:hint="cs"/>
                <w:color w:val="000000"/>
                <w:sz w:val="24"/>
                <w:szCs w:val="24"/>
                <w:rtl/>
              </w:rPr>
              <w:t xml:space="preserve"> </w:t>
            </w:r>
            <w:proofErr w:type="spellStart"/>
            <w:r w:rsidRPr="002D0F6C">
              <w:rPr>
                <w:rFonts w:cs="David"/>
                <w:color w:val="000000"/>
                <w:sz w:val="24"/>
                <w:szCs w:val="24"/>
                <w:rtl/>
              </w:rPr>
              <w:t>חשכ"ל</w:t>
            </w:r>
            <w:proofErr w:type="spellEnd"/>
            <w:r w:rsidRPr="002D0F6C">
              <w:rPr>
                <w:rFonts w:cs="David"/>
                <w:color w:val="000000"/>
                <w:sz w:val="24"/>
                <w:szCs w:val="24"/>
                <w:rtl/>
              </w:rPr>
              <w:t xml:space="preserve"> בתחום זה</w:t>
            </w:r>
            <w:r w:rsidRPr="002D0F6C">
              <w:rPr>
                <w:rFonts w:cs="David" w:hint="cs"/>
                <w:color w:val="000000"/>
                <w:sz w:val="24"/>
                <w:szCs w:val="24"/>
                <w:rtl/>
              </w:rPr>
              <w:t>.</w:t>
            </w:r>
          </w:p>
        </w:tc>
      </w:tr>
    </w:tbl>
    <w:p w:rsidR="00AE4C29" w:rsidRPr="002D0F6C" w:rsidRDefault="00AE4C29" w:rsidP="00F17908">
      <w:pPr>
        <w:rPr>
          <w:rFonts w:cs="David"/>
          <w:sz w:val="24"/>
          <w:szCs w:val="24"/>
        </w:rPr>
      </w:pPr>
    </w:p>
    <w:sectPr w:rsidR="00AE4C29" w:rsidRPr="002D0F6C" w:rsidSect="00243B6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D3DE8"/>
    <w:multiLevelType w:val="hybridMultilevel"/>
    <w:tmpl w:val="80246CD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8C13BD"/>
    <w:multiLevelType w:val="hybridMultilevel"/>
    <w:tmpl w:val="000E8EA6"/>
    <w:lvl w:ilvl="0" w:tplc="3C22345E">
      <w:start w:val="2"/>
      <w:numFmt w:val="bullet"/>
      <w:lvlText w:val="-"/>
      <w:lvlJc w:val="left"/>
      <w:pPr>
        <w:ind w:left="720" w:hanging="360"/>
      </w:pPr>
      <w:rPr>
        <w:rFonts w:ascii="Arial" w:eastAsia="Times New Roman"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F792872"/>
    <w:multiLevelType w:val="hybridMultilevel"/>
    <w:tmpl w:val="998034A8"/>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2677C13"/>
    <w:multiLevelType w:val="hybridMultilevel"/>
    <w:tmpl w:val="8EA850D4"/>
    <w:lvl w:ilvl="0" w:tplc="3C22345E">
      <w:start w:val="2"/>
      <w:numFmt w:val="bullet"/>
      <w:lvlText w:val="-"/>
      <w:lvlJc w:val="left"/>
      <w:pPr>
        <w:ind w:left="720" w:hanging="360"/>
      </w:pPr>
      <w:rPr>
        <w:rFonts w:ascii="Arial" w:eastAsia="Times New Roman" w:hAnsi="Arial" w:cs="David"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4BC74CB"/>
    <w:multiLevelType w:val="hybridMultilevel"/>
    <w:tmpl w:val="E5B03ECC"/>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7B61BAC"/>
    <w:multiLevelType w:val="hybridMultilevel"/>
    <w:tmpl w:val="297A82E0"/>
    <w:lvl w:ilvl="0" w:tplc="62FCDBB8">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81A1626"/>
    <w:multiLevelType w:val="hybridMultilevel"/>
    <w:tmpl w:val="E3526DE6"/>
    <w:lvl w:ilvl="0" w:tplc="0409000F">
      <w:start w:val="1"/>
      <w:numFmt w:val="decimal"/>
      <w:lvlText w:val="%1."/>
      <w:lvlJc w:val="left"/>
      <w:pPr>
        <w:ind w:left="785"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752E3523"/>
    <w:multiLevelType w:val="hybridMultilevel"/>
    <w:tmpl w:val="6DB4163A"/>
    <w:lvl w:ilvl="0" w:tplc="F63850A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7677601"/>
    <w:multiLevelType w:val="hybridMultilevel"/>
    <w:tmpl w:val="CC766F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3"/>
  </w:num>
  <w:num w:numId="5">
    <w:abstractNumId w:val="5"/>
  </w:num>
  <w:num w:numId="6">
    <w:abstractNumId w:val="1"/>
  </w:num>
  <w:num w:numId="7">
    <w:abstractNumId w:val="2"/>
  </w:num>
  <w:num w:numId="8">
    <w:abstractNumId w:val="7"/>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7119"/>
    <w:rsid w:val="000007AF"/>
    <w:rsid w:val="000422AB"/>
    <w:rsid w:val="00225637"/>
    <w:rsid w:val="00243B69"/>
    <w:rsid w:val="002D0F6C"/>
    <w:rsid w:val="003E21F6"/>
    <w:rsid w:val="003F326E"/>
    <w:rsid w:val="004026D8"/>
    <w:rsid w:val="00437C01"/>
    <w:rsid w:val="005B5687"/>
    <w:rsid w:val="00680A99"/>
    <w:rsid w:val="00716DA8"/>
    <w:rsid w:val="00746065"/>
    <w:rsid w:val="007C6656"/>
    <w:rsid w:val="008A4FC8"/>
    <w:rsid w:val="008F2A1D"/>
    <w:rsid w:val="00910A71"/>
    <w:rsid w:val="00A2517D"/>
    <w:rsid w:val="00A27119"/>
    <w:rsid w:val="00A676A7"/>
    <w:rsid w:val="00AD6A04"/>
    <w:rsid w:val="00AE4C29"/>
    <w:rsid w:val="00B31593"/>
    <w:rsid w:val="00B815D9"/>
    <w:rsid w:val="00BC193E"/>
    <w:rsid w:val="00C02CA1"/>
    <w:rsid w:val="00C446FB"/>
    <w:rsid w:val="00C569F0"/>
    <w:rsid w:val="00D04468"/>
    <w:rsid w:val="00D118CA"/>
    <w:rsid w:val="00DF0678"/>
    <w:rsid w:val="00E2416C"/>
    <w:rsid w:val="00E67616"/>
    <w:rsid w:val="00ED4684"/>
    <w:rsid w:val="00F07A70"/>
    <w:rsid w:val="00F17908"/>
    <w:rsid w:val="00F570BB"/>
    <w:rsid w:val="00FC4CA9"/>
    <w:rsid w:val="00FC73A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119"/>
    <w:pPr>
      <w:bidi/>
      <w:spacing w:after="0" w:line="240" w:lineRule="auto"/>
      <w:jc w:val="both"/>
    </w:pPr>
    <w:rPr>
      <w:rFonts w:ascii="Arial" w:eastAsia="Times New Roman" w:hAnsi="Arial" w:cs="Arial"/>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רגיל1"/>
    <w:basedOn w:val="a"/>
    <w:rsid w:val="00A27119"/>
    <w:pPr>
      <w:spacing w:line="360" w:lineRule="auto"/>
      <w:outlineLvl w:val="0"/>
    </w:pPr>
  </w:style>
  <w:style w:type="paragraph" w:styleId="a3">
    <w:name w:val="List Paragraph"/>
    <w:basedOn w:val="a"/>
    <w:uiPriority w:val="34"/>
    <w:qFormat/>
    <w:rsid w:val="00A27119"/>
    <w:pPr>
      <w:spacing w:line="360" w:lineRule="auto"/>
      <w:ind w:left="720"/>
      <w:jc w:val="left"/>
    </w:pPr>
    <w:rPr>
      <w:rFonts w:ascii="Times New Roman" w:hAnsi="Times New Roman" w:cs="David"/>
      <w:sz w:val="24"/>
      <w:szCs w:val="24"/>
      <w:lang w:eastAsia="en-US"/>
    </w:rPr>
  </w:style>
  <w:style w:type="character" w:styleId="a4">
    <w:name w:val="annotation reference"/>
    <w:basedOn w:val="a0"/>
    <w:uiPriority w:val="99"/>
    <w:semiHidden/>
    <w:unhideWhenUsed/>
    <w:rsid w:val="000007AF"/>
    <w:rPr>
      <w:sz w:val="16"/>
      <w:szCs w:val="16"/>
    </w:rPr>
  </w:style>
  <w:style w:type="paragraph" w:styleId="a5">
    <w:name w:val="annotation text"/>
    <w:basedOn w:val="a"/>
    <w:link w:val="a6"/>
    <w:uiPriority w:val="99"/>
    <w:semiHidden/>
    <w:unhideWhenUsed/>
    <w:rsid w:val="000007AF"/>
    <w:rPr>
      <w:szCs w:val="20"/>
    </w:rPr>
  </w:style>
  <w:style w:type="character" w:customStyle="1" w:styleId="a6">
    <w:name w:val="טקסט הערה תו"/>
    <w:basedOn w:val="a0"/>
    <w:link w:val="a5"/>
    <w:uiPriority w:val="99"/>
    <w:semiHidden/>
    <w:rsid w:val="000007AF"/>
    <w:rPr>
      <w:rFonts w:ascii="Arial" w:eastAsia="Times New Roman" w:hAnsi="Arial" w:cs="Arial"/>
      <w:sz w:val="20"/>
      <w:szCs w:val="20"/>
      <w:lang w:eastAsia="he-IL"/>
    </w:rPr>
  </w:style>
  <w:style w:type="paragraph" w:styleId="a7">
    <w:name w:val="annotation subject"/>
    <w:basedOn w:val="a5"/>
    <w:next w:val="a5"/>
    <w:link w:val="a8"/>
    <w:uiPriority w:val="99"/>
    <w:semiHidden/>
    <w:unhideWhenUsed/>
    <w:rsid w:val="000007AF"/>
    <w:rPr>
      <w:b/>
      <w:bCs/>
    </w:rPr>
  </w:style>
  <w:style w:type="character" w:customStyle="1" w:styleId="a8">
    <w:name w:val="נושא הערה תו"/>
    <w:basedOn w:val="a6"/>
    <w:link w:val="a7"/>
    <w:uiPriority w:val="99"/>
    <w:semiHidden/>
    <w:rsid w:val="000007AF"/>
    <w:rPr>
      <w:rFonts w:ascii="Arial" w:eastAsia="Times New Roman" w:hAnsi="Arial" w:cs="Arial"/>
      <w:b/>
      <w:bCs/>
      <w:sz w:val="20"/>
      <w:szCs w:val="20"/>
      <w:lang w:eastAsia="he-IL"/>
    </w:rPr>
  </w:style>
  <w:style w:type="paragraph" w:styleId="a9">
    <w:name w:val="Balloon Text"/>
    <w:basedOn w:val="a"/>
    <w:link w:val="aa"/>
    <w:uiPriority w:val="99"/>
    <w:semiHidden/>
    <w:unhideWhenUsed/>
    <w:rsid w:val="000007AF"/>
    <w:rPr>
      <w:rFonts w:ascii="Tahoma" w:hAnsi="Tahoma" w:cs="Tahoma"/>
      <w:sz w:val="16"/>
      <w:szCs w:val="16"/>
    </w:rPr>
  </w:style>
  <w:style w:type="character" w:customStyle="1" w:styleId="aa">
    <w:name w:val="טקסט בלונים תו"/>
    <w:basedOn w:val="a0"/>
    <w:link w:val="a9"/>
    <w:uiPriority w:val="99"/>
    <w:semiHidden/>
    <w:rsid w:val="000007AF"/>
    <w:rPr>
      <w:rFonts w:ascii="Tahoma" w:eastAsia="Times New Roman" w:hAnsi="Tahoma" w:cs="Tahoma"/>
      <w:sz w:val="16"/>
      <w:szCs w:val="16"/>
      <w:lang w:eastAsia="he-IL"/>
    </w:rPr>
  </w:style>
  <w:style w:type="paragraph" w:styleId="ab">
    <w:name w:val="Revision"/>
    <w:hidden/>
    <w:uiPriority w:val="99"/>
    <w:semiHidden/>
    <w:rsid w:val="000007AF"/>
    <w:pPr>
      <w:spacing w:after="0" w:line="240" w:lineRule="auto"/>
    </w:pPr>
    <w:rPr>
      <w:rFonts w:ascii="Arial" w:eastAsia="Times New Roman" w:hAnsi="Arial" w:cs="Arial"/>
      <w:sz w:val="20"/>
      <w:lang w:eastAsia="he-IL"/>
    </w:rPr>
  </w:style>
  <w:style w:type="paragraph" w:customStyle="1" w:styleId="Normal1">
    <w:name w:val="Normal1"/>
    <w:basedOn w:val="a"/>
    <w:rsid w:val="007C6656"/>
    <w:pPr>
      <w:spacing w:before="120" w:line="320" w:lineRule="exact"/>
      <w:ind w:left="397"/>
    </w:pPr>
    <w:rPr>
      <w:rFonts w:ascii="Times New Roman" w:hAnsi="Times New Roman" w:cs="David"/>
      <w:sz w:val="22"/>
      <w:szCs w:val="24"/>
    </w:rPr>
  </w:style>
  <w:style w:type="paragraph" w:customStyle="1" w:styleId="ac">
    <w:name w:val="טקסט סעיף"/>
    <w:basedOn w:val="a"/>
    <w:link w:val="Char"/>
    <w:rsid w:val="007C6656"/>
    <w:pPr>
      <w:spacing w:line="360" w:lineRule="auto"/>
    </w:pPr>
    <w:rPr>
      <w:rFonts w:cs="Times New Roman"/>
      <w:sz w:val="22"/>
      <w:lang w:val="x-none" w:eastAsia="x-none"/>
    </w:rPr>
  </w:style>
  <w:style w:type="character" w:customStyle="1" w:styleId="Char">
    <w:name w:val="טקסט סעיף Char"/>
    <w:link w:val="ac"/>
    <w:rsid w:val="007C6656"/>
    <w:rPr>
      <w:rFonts w:ascii="Arial" w:eastAsia="Times New Roman" w:hAnsi="Arial" w:cs="Times New Roman"/>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7119"/>
    <w:pPr>
      <w:bidi/>
      <w:spacing w:after="0" w:line="240" w:lineRule="auto"/>
      <w:jc w:val="both"/>
    </w:pPr>
    <w:rPr>
      <w:rFonts w:ascii="Arial" w:eastAsia="Times New Roman" w:hAnsi="Arial" w:cs="Arial"/>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רגיל1"/>
    <w:basedOn w:val="a"/>
    <w:rsid w:val="00A27119"/>
    <w:pPr>
      <w:spacing w:line="360" w:lineRule="auto"/>
      <w:outlineLvl w:val="0"/>
    </w:pPr>
  </w:style>
  <w:style w:type="paragraph" w:styleId="a3">
    <w:name w:val="List Paragraph"/>
    <w:basedOn w:val="a"/>
    <w:uiPriority w:val="34"/>
    <w:qFormat/>
    <w:rsid w:val="00A27119"/>
    <w:pPr>
      <w:spacing w:line="360" w:lineRule="auto"/>
      <w:ind w:left="720"/>
      <w:jc w:val="left"/>
    </w:pPr>
    <w:rPr>
      <w:rFonts w:ascii="Times New Roman" w:hAnsi="Times New Roman" w:cs="David"/>
      <w:sz w:val="24"/>
      <w:szCs w:val="24"/>
      <w:lang w:eastAsia="en-US"/>
    </w:rPr>
  </w:style>
  <w:style w:type="character" w:styleId="a4">
    <w:name w:val="annotation reference"/>
    <w:basedOn w:val="a0"/>
    <w:uiPriority w:val="99"/>
    <w:semiHidden/>
    <w:unhideWhenUsed/>
    <w:rsid w:val="000007AF"/>
    <w:rPr>
      <w:sz w:val="16"/>
      <w:szCs w:val="16"/>
    </w:rPr>
  </w:style>
  <w:style w:type="paragraph" w:styleId="a5">
    <w:name w:val="annotation text"/>
    <w:basedOn w:val="a"/>
    <w:link w:val="a6"/>
    <w:uiPriority w:val="99"/>
    <w:semiHidden/>
    <w:unhideWhenUsed/>
    <w:rsid w:val="000007AF"/>
    <w:rPr>
      <w:szCs w:val="20"/>
    </w:rPr>
  </w:style>
  <w:style w:type="character" w:customStyle="1" w:styleId="a6">
    <w:name w:val="טקסט הערה תו"/>
    <w:basedOn w:val="a0"/>
    <w:link w:val="a5"/>
    <w:uiPriority w:val="99"/>
    <w:semiHidden/>
    <w:rsid w:val="000007AF"/>
    <w:rPr>
      <w:rFonts w:ascii="Arial" w:eastAsia="Times New Roman" w:hAnsi="Arial" w:cs="Arial"/>
      <w:sz w:val="20"/>
      <w:szCs w:val="20"/>
      <w:lang w:eastAsia="he-IL"/>
    </w:rPr>
  </w:style>
  <w:style w:type="paragraph" w:styleId="a7">
    <w:name w:val="annotation subject"/>
    <w:basedOn w:val="a5"/>
    <w:next w:val="a5"/>
    <w:link w:val="a8"/>
    <w:uiPriority w:val="99"/>
    <w:semiHidden/>
    <w:unhideWhenUsed/>
    <w:rsid w:val="000007AF"/>
    <w:rPr>
      <w:b/>
      <w:bCs/>
    </w:rPr>
  </w:style>
  <w:style w:type="character" w:customStyle="1" w:styleId="a8">
    <w:name w:val="נושא הערה תו"/>
    <w:basedOn w:val="a6"/>
    <w:link w:val="a7"/>
    <w:uiPriority w:val="99"/>
    <w:semiHidden/>
    <w:rsid w:val="000007AF"/>
    <w:rPr>
      <w:rFonts w:ascii="Arial" w:eastAsia="Times New Roman" w:hAnsi="Arial" w:cs="Arial"/>
      <w:b/>
      <w:bCs/>
      <w:sz w:val="20"/>
      <w:szCs w:val="20"/>
      <w:lang w:eastAsia="he-IL"/>
    </w:rPr>
  </w:style>
  <w:style w:type="paragraph" w:styleId="a9">
    <w:name w:val="Balloon Text"/>
    <w:basedOn w:val="a"/>
    <w:link w:val="aa"/>
    <w:uiPriority w:val="99"/>
    <w:semiHidden/>
    <w:unhideWhenUsed/>
    <w:rsid w:val="000007AF"/>
    <w:rPr>
      <w:rFonts w:ascii="Tahoma" w:hAnsi="Tahoma" w:cs="Tahoma"/>
      <w:sz w:val="16"/>
      <w:szCs w:val="16"/>
    </w:rPr>
  </w:style>
  <w:style w:type="character" w:customStyle="1" w:styleId="aa">
    <w:name w:val="טקסט בלונים תו"/>
    <w:basedOn w:val="a0"/>
    <w:link w:val="a9"/>
    <w:uiPriority w:val="99"/>
    <w:semiHidden/>
    <w:rsid w:val="000007AF"/>
    <w:rPr>
      <w:rFonts w:ascii="Tahoma" w:eastAsia="Times New Roman" w:hAnsi="Tahoma" w:cs="Tahoma"/>
      <w:sz w:val="16"/>
      <w:szCs w:val="16"/>
      <w:lang w:eastAsia="he-IL"/>
    </w:rPr>
  </w:style>
  <w:style w:type="paragraph" w:styleId="ab">
    <w:name w:val="Revision"/>
    <w:hidden/>
    <w:uiPriority w:val="99"/>
    <w:semiHidden/>
    <w:rsid w:val="000007AF"/>
    <w:pPr>
      <w:spacing w:after="0" w:line="240" w:lineRule="auto"/>
    </w:pPr>
    <w:rPr>
      <w:rFonts w:ascii="Arial" w:eastAsia="Times New Roman" w:hAnsi="Arial" w:cs="Arial"/>
      <w:sz w:val="20"/>
      <w:lang w:eastAsia="he-IL"/>
    </w:rPr>
  </w:style>
  <w:style w:type="paragraph" w:customStyle="1" w:styleId="Normal1">
    <w:name w:val="Normal1"/>
    <w:basedOn w:val="a"/>
    <w:rsid w:val="007C6656"/>
    <w:pPr>
      <w:spacing w:before="120" w:line="320" w:lineRule="exact"/>
      <w:ind w:left="397"/>
    </w:pPr>
    <w:rPr>
      <w:rFonts w:ascii="Times New Roman" w:hAnsi="Times New Roman" w:cs="David"/>
      <w:sz w:val="22"/>
      <w:szCs w:val="24"/>
    </w:rPr>
  </w:style>
  <w:style w:type="paragraph" w:customStyle="1" w:styleId="ac">
    <w:name w:val="טקסט סעיף"/>
    <w:basedOn w:val="a"/>
    <w:link w:val="Char"/>
    <w:rsid w:val="007C6656"/>
    <w:pPr>
      <w:spacing w:line="360" w:lineRule="auto"/>
    </w:pPr>
    <w:rPr>
      <w:rFonts w:cs="Times New Roman"/>
      <w:sz w:val="22"/>
      <w:lang w:val="x-none" w:eastAsia="x-none"/>
    </w:rPr>
  </w:style>
  <w:style w:type="character" w:customStyle="1" w:styleId="Char">
    <w:name w:val="טקסט סעיף Char"/>
    <w:link w:val="ac"/>
    <w:rsid w:val="007C6656"/>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8298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17</Pages>
  <Words>3849</Words>
  <Characters>19246</Characters>
  <Application>Microsoft Office Word</Application>
  <DocSecurity>0</DocSecurity>
  <Lines>160</Lines>
  <Paragraphs>46</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23049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משה בן זקן</dc:creator>
  <cp:lastModifiedBy>שרה עדיקה</cp:lastModifiedBy>
  <cp:revision>2</cp:revision>
  <dcterms:created xsi:type="dcterms:W3CDTF">2013-05-12T08:11:00Z</dcterms:created>
  <dcterms:modified xsi:type="dcterms:W3CDTF">2013-05-12T08:11:00Z</dcterms:modified>
</cp:coreProperties>
</file>